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47" w:rsidRPr="001B170A" w:rsidRDefault="004E6847" w:rsidP="00FC1168">
      <w:pPr>
        <w:jc w:val="center"/>
        <w:rPr>
          <w:rFonts w:ascii="Arial" w:hAnsi="Arial" w:cs="Arial"/>
          <w:caps/>
        </w:rPr>
      </w:pPr>
      <w:r w:rsidRPr="001B170A">
        <w:rPr>
          <w:rFonts w:ascii="Arial" w:hAnsi="Arial" w:cs="Arial"/>
          <w:caps/>
        </w:rPr>
        <w:t>АДМИНИСТРАЦИЯ</w:t>
      </w:r>
    </w:p>
    <w:p w:rsidR="004E6847" w:rsidRPr="001B170A" w:rsidRDefault="004E6847" w:rsidP="00FC1168">
      <w:pPr>
        <w:jc w:val="center"/>
        <w:rPr>
          <w:rFonts w:ascii="Arial" w:hAnsi="Arial" w:cs="Arial"/>
          <w:caps/>
        </w:rPr>
      </w:pPr>
      <w:r w:rsidRPr="001B170A">
        <w:rPr>
          <w:rFonts w:ascii="Arial" w:hAnsi="Arial" w:cs="Arial"/>
          <w:caps/>
        </w:rPr>
        <w:t>СКРИПНЯНСКОГО СЕЛЬСКОГО ПОСЕЛЕНИЯ</w:t>
      </w:r>
    </w:p>
    <w:p w:rsidR="004E6847" w:rsidRPr="001B170A" w:rsidRDefault="004E6847" w:rsidP="00FC1168">
      <w:pPr>
        <w:jc w:val="center"/>
        <w:rPr>
          <w:rFonts w:ascii="Arial" w:hAnsi="Arial" w:cs="Arial"/>
          <w:caps/>
        </w:rPr>
      </w:pPr>
      <w:r w:rsidRPr="001B170A">
        <w:rPr>
          <w:rFonts w:ascii="Arial" w:hAnsi="Arial" w:cs="Arial"/>
          <w:caps/>
        </w:rPr>
        <w:t>КАЛАЧЕЕВСКОГО МУНИЦИПАЛЬНОГО РАЙОНА</w:t>
      </w:r>
    </w:p>
    <w:p w:rsidR="004E6847" w:rsidRPr="001B170A" w:rsidRDefault="004E6847" w:rsidP="00FC1168">
      <w:pPr>
        <w:jc w:val="center"/>
        <w:rPr>
          <w:rFonts w:ascii="Arial" w:hAnsi="Arial" w:cs="Arial"/>
          <w:caps/>
        </w:rPr>
      </w:pPr>
      <w:r w:rsidRPr="001B170A">
        <w:rPr>
          <w:rFonts w:ascii="Arial" w:hAnsi="Arial" w:cs="Arial"/>
          <w:caps/>
        </w:rPr>
        <w:t>ВОРОНЕЖСКОЙ ОБЛАСТИ</w:t>
      </w:r>
    </w:p>
    <w:p w:rsidR="004E6847" w:rsidRPr="001B170A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ПОСТАНОВЛЕНИЕ</w:t>
      </w:r>
    </w:p>
    <w:p w:rsidR="004E6847" w:rsidRPr="001B170A" w:rsidRDefault="004E6847" w:rsidP="00FC1168">
      <w:pPr>
        <w:rPr>
          <w:rFonts w:ascii="Arial" w:hAnsi="Arial" w:cs="Arial"/>
        </w:rPr>
      </w:pPr>
      <w:r w:rsidRPr="001B170A">
        <w:rPr>
          <w:rFonts w:ascii="Arial" w:hAnsi="Arial" w:cs="Arial"/>
        </w:rPr>
        <w:t>от 25 декабря 2020 г. № 53</w:t>
      </w:r>
    </w:p>
    <w:p w:rsidR="004E6847" w:rsidRPr="001B170A" w:rsidRDefault="004E6847" w:rsidP="00FC1168">
      <w:pPr>
        <w:ind w:right="225"/>
        <w:rPr>
          <w:rFonts w:ascii="Arial" w:hAnsi="Arial" w:cs="Arial"/>
        </w:rPr>
      </w:pPr>
      <w:r w:rsidRPr="001B170A">
        <w:rPr>
          <w:rFonts w:ascii="Arial" w:hAnsi="Arial" w:cs="Arial"/>
        </w:rPr>
        <w:t>с. Скрипниково</w:t>
      </w:r>
    </w:p>
    <w:p w:rsidR="004E6847" w:rsidRPr="001B170A" w:rsidRDefault="004E6847" w:rsidP="00FC1168">
      <w:pPr>
        <w:ind w:right="225"/>
        <w:jc w:val="center"/>
        <w:rPr>
          <w:rFonts w:ascii="Arial" w:hAnsi="Arial" w:cs="Arial"/>
          <w:b/>
          <w:bCs/>
          <w:sz w:val="32"/>
          <w:szCs w:val="32"/>
        </w:rPr>
      </w:pPr>
      <w:r w:rsidRPr="001B170A">
        <w:rPr>
          <w:rFonts w:ascii="Arial" w:hAnsi="Arial" w:cs="Arial"/>
          <w:b/>
          <w:bCs/>
          <w:sz w:val="32"/>
          <w:szCs w:val="32"/>
        </w:rPr>
        <w:t>Об основных направлениях бюджетной политики и основные направления налоговой политики Скрипнянского сельского поселения Калачеевского муниципального района на 2021 год и плановый период 2022-2023 годов</w:t>
      </w:r>
    </w:p>
    <w:p w:rsidR="004E6847" w:rsidRPr="001B170A" w:rsidRDefault="004E6847" w:rsidP="00E53441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соответствии с решением Совета народных депутатов Скрипнянского сельского поселения Калачеевского муниципального района от 06.05.2019 г. № 123 «Об утверждении Положения о бюджетном процессе в Скрипнянском сельском поселении Калачеевского муниципального района Воронежской области» (в редакции от 10.02.2020 г. № 143, от 27.11.2020 г. № 18), в целях составления проекта бюджета Скрипнянского сельского поселения Калачеевского муниципального района на 2021 год и плановый период 2022-2023 годов администрация Скрипнянского сельского поселения Калачеевского муниципального района Воронежской области постановляет: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1. Установить, что при составлении проекта бюджета Скрипнянского сельского поселение Калачеевского муниципального района (далее – бюджет сельского поселения) на 2021 год и плановый период 2022-2023 годов: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а) основные характеристики местного бюджета определяются исходя из прогноза социально–экономического развития Скрипнянского сельского поселения Калачеевского муниципального района на 2021-2023 годов;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б) распределение бюджетных ассигнований по отношению к объему, утвержденному настоящим постановлением, может быть изменено на суммы безвозмездных поступлений из федерального, областного и районного бюджетов.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2. Одобрить: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а) основные направления бюджетной и налоговой политики Скрипнянского сельского поселение Калачеевского муниципального района на 2021 год и плановый период 2022-2023 годов, изложенные в приложении № 1;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б) основные характеристики бюджета Скрипнянского сельского поселения на 2021 год плановый период 2022-2023 годов согласно приложению № 2;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3. Утвердить на 2021 год и плановый период 2022-2023 годов: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а) распределение бюджетных ассигнований на исполнение действующих расходных обязательств Скрипнянского сельского поселения Калачеевского муниципального района по главным распорядителям средств местного бюджета согласно приложению № 3,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б) распределение бюджетных ассигнований по разделам классификации расходов бюджета Скрипнянского сельского поселения согласно приложению № 4.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B170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B170A">
        <w:rPr>
          <w:rFonts w:ascii="Arial" w:hAnsi="Arial" w:cs="Arial"/>
        </w:rPr>
        <w:t>. Настоящее постановление вступает в силу со дня его официального опубликования.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888"/>
        <w:gridCol w:w="2277"/>
        <w:gridCol w:w="3122"/>
      </w:tblGrid>
      <w:tr w:rsidR="004E6847" w:rsidRPr="001B170A">
        <w:trPr>
          <w:trHeight w:val="1"/>
        </w:trPr>
        <w:tc>
          <w:tcPr>
            <w:tcW w:w="3888" w:type="dxa"/>
            <w:shd w:val="clear" w:color="000000" w:fill="FFFFFF"/>
            <w:tcMar>
              <w:left w:w="108" w:type="dxa"/>
              <w:right w:w="108" w:type="dxa"/>
            </w:tcMar>
          </w:tcPr>
          <w:p w:rsidR="004E6847" w:rsidRPr="001B170A" w:rsidRDefault="004E6847" w:rsidP="00DC38F0">
            <w:r w:rsidRPr="001B170A">
              <w:rPr>
                <w:rFonts w:ascii="Arial" w:hAnsi="Arial" w:cs="Arial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2277" w:type="dxa"/>
            <w:shd w:val="clear" w:color="000000" w:fill="FFFFFF"/>
            <w:tcMar>
              <w:left w:w="108" w:type="dxa"/>
              <w:right w:w="108" w:type="dxa"/>
            </w:tcMar>
          </w:tcPr>
          <w:p w:rsidR="004E6847" w:rsidRPr="001B170A" w:rsidRDefault="004E6847" w:rsidP="00DC38F0">
            <w:pPr>
              <w:jc w:val="both"/>
            </w:pPr>
          </w:p>
        </w:tc>
        <w:tc>
          <w:tcPr>
            <w:tcW w:w="31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847" w:rsidRPr="001B170A" w:rsidRDefault="004E6847" w:rsidP="00DC38F0">
            <w:r w:rsidRPr="001B170A">
              <w:rPr>
                <w:rFonts w:ascii="Arial" w:hAnsi="Arial" w:cs="Arial"/>
              </w:rPr>
              <w:t>С.В. Харламова</w:t>
            </w:r>
          </w:p>
        </w:tc>
      </w:tr>
    </w:tbl>
    <w:p w:rsidR="004E6847" w:rsidRPr="001B170A" w:rsidRDefault="004E6847" w:rsidP="00E53441">
      <w:pPr>
        <w:ind w:left="5670"/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Приложение № 1</w:t>
      </w:r>
    </w:p>
    <w:p w:rsidR="004E6847" w:rsidRPr="001B170A" w:rsidRDefault="004E6847" w:rsidP="00E53441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к постановлению администрации</w:t>
      </w:r>
    </w:p>
    <w:p w:rsidR="004E6847" w:rsidRPr="001B170A" w:rsidRDefault="004E6847" w:rsidP="00E53441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Скрипнянского сельского поселения</w:t>
      </w:r>
    </w:p>
    <w:p w:rsidR="004E6847" w:rsidRPr="001B170A" w:rsidRDefault="004E6847" w:rsidP="00E53441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от 25 декабря 2020 г. № 53</w:t>
      </w:r>
    </w:p>
    <w:p w:rsidR="004E6847" w:rsidRPr="001B170A" w:rsidRDefault="004E6847" w:rsidP="00FC1168">
      <w:pPr>
        <w:rPr>
          <w:rFonts w:ascii="Arial" w:hAnsi="Arial" w:cs="Arial"/>
        </w:rPr>
      </w:pPr>
    </w:p>
    <w:p w:rsidR="004E6847" w:rsidRPr="001B170A" w:rsidRDefault="004E6847" w:rsidP="00FC1168">
      <w:pPr>
        <w:ind w:right="225"/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направления бюджетной политики и основные направления налоговой политики Скрипнянского сельского поселения Калачеевского муниципального района на 2021 год и плановый период 2022-2023 годов</w:t>
      </w:r>
    </w:p>
    <w:p w:rsidR="004E6847" w:rsidRPr="001B170A" w:rsidRDefault="004E6847" w:rsidP="00FC1168">
      <w:pPr>
        <w:rPr>
          <w:rFonts w:ascii="Arial" w:hAnsi="Arial" w:cs="Arial"/>
        </w:rPr>
      </w:pPr>
    </w:p>
    <w:p w:rsidR="004E6847" w:rsidRPr="001B170A" w:rsidRDefault="004E6847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направления бюджетной политики Скрипнянского сельского поселения Калачеевского муниципального района Воронежской области на 2021 год и плановый период 2022 и 2023 годов разработаны в соответствии с положениями Бюджетного кодекса Российской Федерации и Закона Воронежской области от 10.10.2008 года № 81-ОЗ «О бюджетном процессе в Воронежской области», основными направлениями бюджетной политики Воронежской области на 2021 год и на плановый период 2022 и 2023 годов, Положением о бюджетном процессе в Скрипнянском сельском поселении Калачеевского муниципального района, утвержденным решением Совета народных депутатов Скрипнянского сельского поселения Калачеевского муниципального района от 06.05.2019 г. № 123 «Об утверждении Положения о бюджетном процессе в Скрипнянском сельском поселении Калачеевского муниципального района Воронежской области» (в редакции от 10.02.2020 г. № 143, от 27.11.2020 г. № 18), в целях определения подходов к формированию основных характеристик и прогнозируемых параметров проекта бюджета на 2021 год и плановый период 2022 и 2023 годов.</w:t>
      </w:r>
    </w:p>
    <w:p w:rsidR="004E6847" w:rsidRPr="001B170A" w:rsidRDefault="004E6847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При определении основных направлений бюджетной политики учтены задачи, определенные:</w:t>
      </w:r>
    </w:p>
    <w:p w:rsidR="004E6847" w:rsidRPr="001B170A" w:rsidRDefault="004E6847" w:rsidP="00344370">
      <w:pPr>
        <w:tabs>
          <w:tab w:val="left" w:pos="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Основными направлениями бюджетной политики Воронежской области на 2021 год и плановый период 2022 и 2023 годов;</w:t>
      </w:r>
    </w:p>
    <w:p w:rsidR="004E6847" w:rsidRPr="001B170A" w:rsidRDefault="004E6847" w:rsidP="00344370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Указами Президента Российской Федерации от 07.05.2012 г. № 596-606, от 01.06.2012 г. № 761, от 28.12.2012 г. № 1688, от 25.04.2013 г. № 417;</w:t>
      </w:r>
    </w:p>
    <w:p w:rsidR="004E6847" w:rsidRPr="001B170A" w:rsidRDefault="004E6847" w:rsidP="00344370">
      <w:pPr>
        <w:tabs>
          <w:tab w:val="left" w:pos="993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Решением Совета народных депутатов Калачеевского муниципального района Воронежской области от 25.12.2018 г № 27 «Об утверждении стратегии социально-экономического развития Калачеевского муниципального района на период до 2035 года».</w:t>
      </w:r>
    </w:p>
    <w:p w:rsidR="004E6847" w:rsidRPr="001B170A" w:rsidRDefault="004E6847" w:rsidP="00FC1168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Целью основных направлений бюджетной политики является определение условий, принимаемых для составления проекта бюджета Скрипнянского сельского поселения Калачеевского муниципального района  на 2021 год и на плановый период 2022 и 2023 годов (далее - проект бюджета на 2021-2023 годы), подходов к его формированию, основных характеристик и прогнозируемых параметров бюджета.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Эффективное управление муниципальными финансами является приоритетом бюджетной политики на период 2021-2023 годов, что обусловлено задачей по сохранению сбалансированности местного бюджета, </w:t>
      </w:r>
      <w:r w:rsidRPr="001B170A">
        <w:rPr>
          <w:rFonts w:ascii="Arial" w:hAnsi="Arial" w:cs="Arial"/>
          <w:kern w:val="36"/>
        </w:rPr>
        <w:t xml:space="preserve">снижению долговой нагрузки и сокращению дефицита </w:t>
      </w:r>
      <w:r w:rsidRPr="001B170A">
        <w:rPr>
          <w:rFonts w:ascii="Arial" w:hAnsi="Arial" w:cs="Arial"/>
        </w:rPr>
        <w:t>в сложившихся экономических условиях.</w:t>
      </w:r>
    </w:p>
    <w:p w:rsidR="004E6847" w:rsidRPr="001B170A" w:rsidRDefault="004E6847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Формирование объема и структуры расходов бюджета Скрипнянского сельского поселения Калачеевского муниципального района на 2021-2023 годы осуществлялось исходя из следующих подходов:</w:t>
      </w:r>
    </w:p>
    <w:p w:rsidR="004E6847" w:rsidRPr="001B170A" w:rsidRDefault="004E6847" w:rsidP="00FC1168">
      <w:pPr>
        <w:pStyle w:val="ConsPlusNormal"/>
        <w:ind w:firstLine="709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- формирование муниципальных заданий на оказание муниципальных услуг (выполнение работ), предусмотренных ведомственными перечнями муниципальных услуг и работ, оказываемых (выполняемых) муниципальным учреждением Скрипнянского сельского поселения Калачеевского муниципального района. Продолжение работы по их актуализации и систематизации в целях исключения финансового обеспечения услуг (работ), не связанных с реализацией полномочий поселения;</w:t>
      </w:r>
    </w:p>
    <w:p w:rsidR="004E6847" w:rsidRPr="001B170A" w:rsidRDefault="004E6847" w:rsidP="00FC1168">
      <w:pPr>
        <w:pStyle w:val="ConsPlusNormal"/>
        <w:ind w:firstLine="709"/>
        <w:jc w:val="both"/>
        <w:rPr>
          <w:sz w:val="24"/>
          <w:szCs w:val="24"/>
        </w:rPr>
      </w:pPr>
      <w:r w:rsidRPr="001B170A">
        <w:rPr>
          <w:sz w:val="24"/>
          <w:szCs w:val="24"/>
        </w:rPr>
        <w:t xml:space="preserve">- определение финансового обеспечения муниципальных заданий на основе нормативных затрат, установленных в соответствии с </w:t>
      </w:r>
      <w:hyperlink r:id="rId5" w:history="1">
        <w:r w:rsidRPr="001B170A">
          <w:rPr>
            <w:rStyle w:val="Hyperlink"/>
            <w:color w:val="auto"/>
            <w:sz w:val="24"/>
            <w:szCs w:val="24"/>
            <w:u w:val="none"/>
          </w:rPr>
          <w:t>Бюджетным кодексом Российской Федерации</w:t>
        </w:r>
      </w:hyperlink>
      <w:r w:rsidRPr="001B170A">
        <w:rPr>
          <w:sz w:val="24"/>
          <w:szCs w:val="24"/>
        </w:rPr>
        <w:t>, проведение их анализа в целях выявления существенной дифференциации в стоимости однотипных муниципальных услуг и принятия мер по оптимизации затрат на их оказание;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повышение открытости и подотчетности бюджетных и автономных учреждений;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 - повышение качества предоставления муниципальных услуг;</w:t>
      </w:r>
    </w:p>
    <w:p w:rsidR="004E6847" w:rsidRPr="001B170A" w:rsidRDefault="004E6847" w:rsidP="00FC1168">
      <w:pPr>
        <w:ind w:firstLine="708"/>
        <w:jc w:val="both"/>
        <w:rPr>
          <w:rFonts w:ascii="Arial" w:hAnsi="Arial" w:cs="Arial"/>
          <w:shd w:val="clear" w:color="auto" w:fill="FAFAFA"/>
        </w:rPr>
      </w:pPr>
      <w:r w:rsidRPr="001B170A">
        <w:rPr>
          <w:rFonts w:ascii="Arial" w:hAnsi="Arial" w:cs="Arial"/>
        </w:rPr>
        <w:t xml:space="preserve">- </w:t>
      </w:r>
      <w:r w:rsidRPr="001B170A">
        <w:rPr>
          <w:rFonts w:ascii="Arial" w:hAnsi="Arial" w:cs="Arial"/>
          <w:shd w:val="clear" w:color="auto" w:fill="FAFAFA"/>
        </w:rPr>
        <w:t>оптимизация и повышение эффективности бюджетных расходов с учетом их приоритизации;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осуществление муниципальных закупок для муниципальных нужд с учетом установленных правил нормирования в сфере закупок товаров, работ, услуг для муниципальных нужд;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повышение открытости и прозрачности информации об управлении общественными финансами.</w:t>
      </w:r>
    </w:p>
    <w:p w:rsidR="004E6847" w:rsidRPr="001B170A" w:rsidRDefault="004E6847" w:rsidP="00FC11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6"/>
        </w:rPr>
      </w:pPr>
      <w:r w:rsidRPr="001B170A">
        <w:rPr>
          <w:rFonts w:ascii="Arial" w:hAnsi="Arial" w:cs="Arial"/>
          <w:kern w:val="36"/>
        </w:rPr>
        <w:t xml:space="preserve">В целях реализации положений статьи 170.1 Бюджетного кодекса Российской Федерации на основе прогноза социально-экономического развития Калачеевского муниципального района Воронежской области на долгосрочный период впервые будет разработан бюджетный прогноз Скрипнянского сельского поселения Калачеевского муниципального района Воронежской области на долгосрочный период. </w:t>
      </w:r>
    </w:p>
    <w:p w:rsidR="004E6847" w:rsidRPr="001B170A" w:rsidRDefault="004E6847" w:rsidP="00FC11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6"/>
        </w:rPr>
      </w:pPr>
      <w:r w:rsidRPr="001B170A">
        <w:rPr>
          <w:rFonts w:ascii="Arial" w:hAnsi="Arial" w:cs="Arial"/>
        </w:rPr>
        <w:t>Данный документ нацелен на обеспечение предсказуемости динамики доходов и расходов консолидированного бюджета Скрипнянского сельского поселения Калачеевского муниципального района Воронежской области и муниципального бюджета, что позволит оценивать долгосрочные тенденции изменения объема доходов и расходов, а также вырабатывать на их основе меры, направленные на повышение устойчивости и эффективности функционирования бюджетной системы района.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Сохраняет актуальность такое направление бюджетной политики как повышение качества и результативности контрольных мероприятий, осуществляемых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и органами, осуществляющими финансовый контроль на муниципальном уровне.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2021–2023 годах в числе основных направлений необходимо обеспечить совершенствование мер, направленных на повышение открытости бюджетных данных, в том числе: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своевременное и качественное наполнение сведениями государственной интегрированной информационной системы управления общественными финансами «Электронный бюджет», включая заключение в электронной форме соглашений о предоставлении бюджету Скрипнянского сельского поселения Калачеевского муниципального района  субвенций, иных межбюджетных трансфертов, имеющих целевое назначение, из вышестоящих бюджетов, ведение реестра участников и не участников бюджетного процесса, а также ведомственных перечней муниципальных услуг и работ, оказываемых (выполняемых) муниципальными учреждениями поселения;</w:t>
      </w:r>
    </w:p>
    <w:p w:rsidR="004E6847" w:rsidRPr="001B170A" w:rsidRDefault="004E6847" w:rsidP="00FC1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информирование населения Скрипнянского сельского поселения Калачеевского муниципального района о бюджетирование в доступной для восприятия форме.</w:t>
      </w:r>
    </w:p>
    <w:p w:rsidR="004E6847" w:rsidRPr="001B170A" w:rsidRDefault="004E6847" w:rsidP="00FC11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целях повышения открытости и доступности бюджетных данных будет продолжена регулярная публикация «Бюджета для граждан». Публичности процесса управления муниципальными финансами будет способствовать дальнейшее совершенствование формата представления для граждан информации о бюджете.</w:t>
      </w:r>
    </w:p>
    <w:p w:rsidR="004E6847" w:rsidRPr="001B170A" w:rsidRDefault="004E6847" w:rsidP="00FC1168">
      <w:pPr>
        <w:rPr>
          <w:rFonts w:ascii="Arial" w:hAnsi="Arial" w:cs="Arial"/>
        </w:rPr>
      </w:pPr>
    </w:p>
    <w:p w:rsidR="004E6847" w:rsidRPr="001B170A" w:rsidRDefault="004E6847" w:rsidP="003B71AB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подходы к планированию объемов и структуры расходов бюджета Скрипнянского сельского поселения Калачеевского муниципального района</w:t>
      </w:r>
    </w:p>
    <w:p w:rsidR="004E6847" w:rsidRPr="001B170A" w:rsidRDefault="004E6847" w:rsidP="00FC1168">
      <w:pPr>
        <w:ind w:firstLine="709"/>
        <w:jc w:val="center"/>
        <w:rPr>
          <w:rFonts w:ascii="Arial" w:hAnsi="Arial" w:cs="Arial"/>
        </w:rPr>
      </w:pPr>
    </w:p>
    <w:p w:rsidR="004E6847" w:rsidRPr="001B170A" w:rsidRDefault="004E6847" w:rsidP="00FC1168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170A">
        <w:rPr>
          <w:rFonts w:ascii="Arial" w:hAnsi="Arial" w:cs="Arial"/>
          <w:sz w:val="24"/>
          <w:szCs w:val="24"/>
          <w:lang w:eastAsia="ru-RU"/>
        </w:rPr>
        <w:t xml:space="preserve">Общий объем предельных расходов бюджета на 2021-2023 годы сформирован исходя из доходных возможностей бюджета с учетом необходимости первоочередного обеспечения социально значимых расходов, установленных законодательством публичных нормативных обязательств, ограничений по предельному размеру дефицита и муниципального долга, определенных бюджетным законодательством, а также соглашениями о предоставлении бюджетных кредитов. 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Предельные объемы бюджетных ассигнований бюджета по муниципальным программам и направлениям деятельности, не входящим в муниципальные программы, на 2021-2023 годы сформированы на основе следующих подходов: </w:t>
      </w:r>
    </w:p>
    <w:p w:rsidR="004E6847" w:rsidRPr="001B170A" w:rsidRDefault="004E6847" w:rsidP="00FC1168">
      <w:pPr>
        <w:pStyle w:val="ConsPlusNormal"/>
        <w:jc w:val="both"/>
        <w:rPr>
          <w:rFonts w:cs="Times New Roman"/>
          <w:sz w:val="24"/>
          <w:szCs w:val="24"/>
        </w:rPr>
      </w:pPr>
      <w:r w:rsidRPr="001B170A">
        <w:rPr>
          <w:sz w:val="24"/>
          <w:szCs w:val="24"/>
        </w:rPr>
        <w:t>1. В качестве «базовых» объемов бюджетных ассигнований на 2021-2023 годы приняты бюджетные ассигнования, утвержденные решением Совета народных депутатов от 27.12.2019 г. № 140 «О бюджете Скрипнянского сельского поселения Калачеевского муниципального района на 2020 год и плановый период 2021 и 2022 годов» (в редакции решений от 21.05.2020 г. № 150, от 03.08.2020 г. № 159, от 30.10.2020 г. № 10).</w:t>
      </w:r>
    </w:p>
    <w:p w:rsidR="004E6847" w:rsidRPr="001B170A" w:rsidRDefault="004E6847" w:rsidP="00FC1168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2. Объемы бюджетных ассигнований 2021-2023 годов спланированы с учетом:</w:t>
      </w:r>
    </w:p>
    <w:p w:rsidR="004E6847" w:rsidRPr="001B170A" w:rsidRDefault="004E6847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сохранения объемов бюджетных ассигнований по социально значимым направлениям на уровне 2020 года;</w:t>
      </w:r>
    </w:p>
    <w:p w:rsidR="004E6847" w:rsidRPr="001B170A" w:rsidRDefault="004E6847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применения с учетом изменения федерального и областного законодательства, иных нормативных актов критериев нормирования, адресности и нуждаемости при планировании расходов на исполнение публичных нормативных и приравненных к ним обязательств;</w:t>
      </w:r>
    </w:p>
    <w:p w:rsidR="004E6847" w:rsidRPr="001B170A" w:rsidRDefault="004E6847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повышения оплаты труда работников в сфере образования и культуры в соответствии с указами Президента Российской Федерации от 7 мая 2012 г. № 597 «О мероприятиях по реализации государственной социальной политики», и принятыми планами мероприятий («дорожными картами») по развитию отраслей социальной сферы с учетом достижения целевых показателей повышения оплаты труда работников бюджетной сферы в 2021 году;</w:t>
      </w:r>
    </w:p>
    <w:p w:rsidR="004E6847" w:rsidRPr="001B170A" w:rsidRDefault="004E6847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формирования бюджетных ассигнований муниципального дорожного фонда, исходя из прогнозируемого объема его доходных источников;</w:t>
      </w:r>
    </w:p>
    <w:p w:rsidR="004E6847" w:rsidRPr="001B170A" w:rsidRDefault="004E6847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ограничения дефицита и уровня муниципального долга;</w:t>
      </w:r>
    </w:p>
    <w:p w:rsidR="004E6847" w:rsidRPr="001B170A" w:rsidRDefault="004E6847" w:rsidP="00344370">
      <w:pPr>
        <w:suppressAutoHyphens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оптимизации объемов бюджетных ассигнований по отдельным направлениям к уровню 2020 года исходя из доходных возможностей бюджета.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Доля расходов бюджета, финансируемых в 2021 году в рамках муниципальных программ, перечень которых утвержден распоряжением администрации Скрипнянского сельского поселения от 11.10.2019 г. № 48 «Об утверждении перечня муниципальных программ Скрипнянского сельского поселения Калачеевского муниципального района» в общем объеме расходов составит 100%.</w:t>
      </w:r>
    </w:p>
    <w:p w:rsidR="004E6847" w:rsidRDefault="004E6847" w:rsidP="00FC116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 w:rsidRPr="001B170A">
        <w:rPr>
          <w:rFonts w:ascii="Arial" w:hAnsi="Arial" w:cs="Arial"/>
        </w:rPr>
        <w:t>Формирование бюджетных ассигнований на выполнение и решение задач, поставленных в Указах Президента Российской Федерации от 7 мая 2012 года, отраженных в «дорожных картах», осуществлялось с учетом подходов, определяемых основными направлениями бюджетной политики Российск</w:t>
      </w:r>
      <w:r>
        <w:rPr>
          <w:rFonts w:ascii="Arial" w:hAnsi="Arial" w:cs="Arial"/>
        </w:rPr>
        <w:t>ой Федерации на 2021-2023 годы.</w:t>
      </w:r>
    </w:p>
    <w:p w:rsidR="004E6847" w:rsidRPr="001B170A" w:rsidRDefault="004E6847" w:rsidP="00FC116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</w:p>
    <w:p w:rsidR="004E6847" w:rsidRDefault="004E6847" w:rsidP="0087061A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rFonts w:ascii="Arial" w:hAnsi="Arial" w:cs="Arial"/>
        </w:rPr>
      </w:pPr>
      <w:r w:rsidRPr="001B170A">
        <w:rPr>
          <w:rFonts w:ascii="Arial" w:hAnsi="Arial" w:cs="Arial"/>
        </w:rPr>
        <w:t>Межбюджетные отношения</w:t>
      </w:r>
    </w:p>
    <w:p w:rsidR="004E6847" w:rsidRPr="001B170A" w:rsidRDefault="004E6847" w:rsidP="0087061A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Arial" w:hAnsi="Arial" w:cs="Arial"/>
        </w:rPr>
      </w:pPr>
    </w:p>
    <w:p w:rsidR="004E6847" w:rsidRPr="001B170A" w:rsidRDefault="004E6847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Структура межбюджетных трансфертов на 2021-2023 годы представлена в таблице:</w:t>
      </w:r>
    </w:p>
    <w:p w:rsidR="004E6847" w:rsidRPr="001B170A" w:rsidRDefault="004E6847" w:rsidP="00FC116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тыс. рублей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4"/>
        <w:gridCol w:w="1512"/>
        <w:gridCol w:w="1620"/>
        <w:gridCol w:w="1799"/>
      </w:tblGrid>
      <w:tr w:rsidR="004E6847" w:rsidRPr="001B170A">
        <w:trPr>
          <w:trHeight w:val="315"/>
        </w:trPr>
        <w:tc>
          <w:tcPr>
            <w:tcW w:w="4536" w:type="dxa"/>
            <w:vMerge w:val="restart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32" w:type="dxa"/>
            <w:gridSpan w:val="3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Проект</w:t>
            </w:r>
          </w:p>
        </w:tc>
      </w:tr>
      <w:tr w:rsidR="004E6847" w:rsidRPr="001B170A">
        <w:trPr>
          <w:trHeight w:val="541"/>
        </w:trPr>
        <w:tc>
          <w:tcPr>
            <w:tcW w:w="4536" w:type="dxa"/>
            <w:vMerge/>
            <w:vAlign w:val="center"/>
          </w:tcPr>
          <w:p w:rsidR="004E6847" w:rsidRPr="001B170A" w:rsidRDefault="004E684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12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2021 год</w:t>
            </w: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2022 год</w:t>
            </w:r>
          </w:p>
        </w:tc>
        <w:tc>
          <w:tcPr>
            <w:tcW w:w="180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2023 год</w:t>
            </w:r>
          </w:p>
        </w:tc>
      </w:tr>
      <w:tr w:rsidR="004E6847" w:rsidRPr="001B170A">
        <w:trPr>
          <w:trHeight w:val="447"/>
        </w:trPr>
        <w:tc>
          <w:tcPr>
            <w:tcW w:w="4536" w:type="dxa"/>
            <w:vAlign w:val="center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12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E6847" w:rsidRPr="001B170A" w:rsidRDefault="004E6847">
            <w:pPr>
              <w:ind w:right="34"/>
              <w:jc w:val="center"/>
              <w:rPr>
                <w:rFonts w:ascii="Arial" w:hAnsi="Arial" w:cs="Arial"/>
              </w:rPr>
            </w:pPr>
          </w:p>
        </w:tc>
      </w:tr>
      <w:tr w:rsidR="004E6847" w:rsidRPr="001B170A">
        <w:trPr>
          <w:trHeight w:val="315"/>
        </w:trPr>
        <w:tc>
          <w:tcPr>
            <w:tcW w:w="4536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12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</w:tr>
      <w:tr w:rsidR="004E6847" w:rsidRPr="001B170A">
        <w:trPr>
          <w:trHeight w:val="373"/>
        </w:trPr>
        <w:tc>
          <w:tcPr>
            <w:tcW w:w="4536" w:type="dxa"/>
            <w:vAlign w:val="center"/>
          </w:tcPr>
          <w:p w:rsidR="004E6847" w:rsidRPr="001B170A" w:rsidRDefault="004E6847">
            <w:pPr>
              <w:ind w:left="318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дотации</w:t>
            </w:r>
          </w:p>
        </w:tc>
        <w:tc>
          <w:tcPr>
            <w:tcW w:w="1512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</w:p>
        </w:tc>
      </w:tr>
      <w:tr w:rsidR="004E6847" w:rsidRPr="001B170A">
        <w:trPr>
          <w:trHeight w:val="373"/>
        </w:trPr>
        <w:tc>
          <w:tcPr>
            <w:tcW w:w="4536" w:type="dxa"/>
            <w:vAlign w:val="center"/>
          </w:tcPr>
          <w:p w:rsidR="004E6847" w:rsidRPr="001B170A" w:rsidRDefault="004E6847">
            <w:pPr>
              <w:ind w:left="318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субвенции</w:t>
            </w:r>
          </w:p>
        </w:tc>
        <w:tc>
          <w:tcPr>
            <w:tcW w:w="1512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90,6</w:t>
            </w: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91,5</w:t>
            </w:r>
          </w:p>
        </w:tc>
        <w:tc>
          <w:tcPr>
            <w:tcW w:w="1800" w:type="dxa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95,0</w:t>
            </w:r>
          </w:p>
        </w:tc>
      </w:tr>
      <w:tr w:rsidR="004E6847" w:rsidRPr="001B170A">
        <w:trPr>
          <w:trHeight w:val="402"/>
        </w:trPr>
        <w:tc>
          <w:tcPr>
            <w:tcW w:w="4536" w:type="dxa"/>
            <w:vAlign w:val="center"/>
          </w:tcPr>
          <w:p w:rsidR="004E6847" w:rsidRPr="001B170A" w:rsidRDefault="004E6847">
            <w:pPr>
              <w:ind w:left="318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12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54,1</w:t>
            </w: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22,0</w:t>
            </w:r>
          </w:p>
        </w:tc>
        <w:tc>
          <w:tcPr>
            <w:tcW w:w="180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22,0</w:t>
            </w:r>
          </w:p>
        </w:tc>
      </w:tr>
    </w:tbl>
    <w:p w:rsidR="004E6847" w:rsidRPr="001B170A" w:rsidRDefault="004E6847" w:rsidP="00FC1168">
      <w:pPr>
        <w:pStyle w:val="ConsPlusNormal"/>
        <w:ind w:firstLine="540"/>
        <w:jc w:val="both"/>
        <w:rPr>
          <w:sz w:val="24"/>
          <w:szCs w:val="24"/>
        </w:rPr>
      </w:pPr>
      <w:r w:rsidRPr="001B170A">
        <w:rPr>
          <w:sz w:val="24"/>
          <w:szCs w:val="24"/>
        </w:rPr>
        <w:t xml:space="preserve">Межбюджетные отношения в 2021-2023 годах будут строиться в соответствии с требованиями Бюджетного </w:t>
      </w:r>
      <w:hyperlink r:id="rId6" w:history="1">
        <w:r w:rsidRPr="001B170A">
          <w:rPr>
            <w:rStyle w:val="Hyperlink"/>
            <w:color w:val="auto"/>
            <w:sz w:val="24"/>
            <w:szCs w:val="24"/>
            <w:u w:val="none"/>
          </w:rPr>
          <w:t>кодекса</w:t>
        </w:r>
      </w:hyperlink>
      <w:r w:rsidRPr="001B170A">
        <w:rPr>
          <w:sz w:val="24"/>
          <w:szCs w:val="24"/>
        </w:rPr>
        <w:t xml:space="preserve"> Российской Федерации и </w:t>
      </w:r>
      <w:hyperlink r:id="rId7" w:history="1">
        <w:r w:rsidRPr="001B170A">
          <w:rPr>
            <w:rStyle w:val="Hyperlink"/>
            <w:color w:val="auto"/>
            <w:sz w:val="24"/>
            <w:szCs w:val="24"/>
            <w:u w:val="none"/>
          </w:rPr>
          <w:t>Закона</w:t>
        </w:r>
      </w:hyperlink>
      <w:r w:rsidRPr="001B170A">
        <w:rPr>
          <w:sz w:val="24"/>
          <w:szCs w:val="24"/>
        </w:rPr>
        <w:t xml:space="preserve"> Воронежской области от 17.11.2005 г.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Федерации.</w:t>
      </w:r>
    </w:p>
    <w:p w:rsidR="004E6847" w:rsidRPr="001B170A" w:rsidRDefault="004E6847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4E6847" w:rsidRPr="001B170A" w:rsidRDefault="004E6847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Финансовое обеспечение первоочередных расходов местных бюджетов будет осуществляться путем предоставления дотаций на выравнивание бюджетной обеспеченности, которые направляются на сглаживание диспропорций в уровне бюджетных возможностей бюджетов поселений.</w:t>
      </w:r>
    </w:p>
    <w:p w:rsidR="004E6847" w:rsidRPr="001B170A" w:rsidRDefault="004E6847" w:rsidP="00FC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Объем дотаций на выравнивание бюджетной обеспеченности определен исходя из необходимости достижения критериев выравнивания бюджетной обеспеченности и критериев финансовых возможностей поселений. При этом предусматривается в 2021 году не снижение общего объема дотаций по сравнению с 2020 годом.</w:t>
      </w:r>
    </w:p>
    <w:p w:rsidR="004E6847" w:rsidRPr="001B170A" w:rsidRDefault="004E6847" w:rsidP="0087061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доходов.</w:t>
      </w:r>
    </w:p>
    <w:p w:rsidR="004E6847" w:rsidRPr="001B170A" w:rsidRDefault="004E6847" w:rsidP="0087061A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В условиях ограниченности финансовых ресурсов как на региональном, так и на местном уровнях бюджетная политика поселения в сфере межбюджетных отношений будет направлена на решение приоритетных задач:</w:t>
      </w:r>
    </w:p>
    <w:p w:rsidR="004E6847" w:rsidRPr="001B170A" w:rsidRDefault="004E6847" w:rsidP="0087061A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- повышение эффективности предоставления целевых межбюджетных трансфертов;</w:t>
      </w:r>
    </w:p>
    <w:p w:rsidR="004E6847" w:rsidRPr="001B170A" w:rsidRDefault="004E6847" w:rsidP="0087061A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- обеспечение сбалансированности бюджета, в том числе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4E6847" w:rsidRPr="001B170A" w:rsidRDefault="004E6847" w:rsidP="0087061A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- реализация мер по укреплению финансовой дисциплины, соблюдению органами местного самоуправления требований бюджетного законодательства;</w:t>
      </w:r>
    </w:p>
    <w:p w:rsidR="004E6847" w:rsidRPr="001B170A" w:rsidRDefault="004E6847" w:rsidP="0087061A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- сокращение муниципального долга;</w:t>
      </w:r>
    </w:p>
    <w:p w:rsidR="004E6847" w:rsidRPr="001B170A" w:rsidRDefault="004E6847" w:rsidP="0087061A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- повышение качества управления муниципальными финансами.</w:t>
      </w:r>
    </w:p>
    <w:p w:rsidR="004E6847" w:rsidRPr="001B170A" w:rsidRDefault="004E6847" w:rsidP="0087061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При определении объема средств на 2021-2023 годы на софинансирование социально значимых расходов местного бюджета учитывались общие подходы по формированию бюджетов поселений района. </w:t>
      </w:r>
    </w:p>
    <w:p w:rsidR="004E6847" w:rsidRDefault="004E6847" w:rsidP="0087061A">
      <w:pPr>
        <w:pStyle w:val="ConsPlusNormal"/>
        <w:jc w:val="both"/>
        <w:rPr>
          <w:rFonts w:cs="Times New Roman"/>
          <w:sz w:val="24"/>
          <w:szCs w:val="24"/>
        </w:rPr>
      </w:pPr>
      <w:r w:rsidRPr="001B170A">
        <w:rPr>
          <w:sz w:val="24"/>
          <w:szCs w:val="24"/>
        </w:rPr>
        <w:t>От органов местного самоуправления поселения требуется проведение крайне взвешенной долговой и бюджетной политики. В условиях имеющихся рисков сбалансированности бюджетов органы местного самоуправления в целях их минимизации должны обеспечить направление дополнительных поступлений по доходам на снижение бюджетного дефицита, а не на увеличение расходных обязательств. Формирование и исполнение местных бюджетов необходимо осуществлять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</w:t>
      </w:r>
    </w:p>
    <w:p w:rsidR="004E6847" w:rsidRPr="001B170A" w:rsidRDefault="004E6847" w:rsidP="0087061A">
      <w:pPr>
        <w:pStyle w:val="ConsPlusNormal"/>
        <w:jc w:val="both"/>
        <w:rPr>
          <w:rFonts w:cs="Times New Roman"/>
          <w:sz w:val="24"/>
          <w:szCs w:val="24"/>
        </w:rPr>
      </w:pPr>
    </w:p>
    <w:p w:rsidR="004E6847" w:rsidRPr="001B170A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Политика в сфере финансового контроля</w:t>
      </w:r>
    </w:p>
    <w:p w:rsidR="004E6847" w:rsidRPr="001B170A" w:rsidRDefault="004E6847" w:rsidP="0087061A">
      <w:pPr>
        <w:ind w:firstLine="720"/>
        <w:rPr>
          <w:rFonts w:ascii="Arial" w:hAnsi="Arial" w:cs="Arial"/>
        </w:rPr>
      </w:pP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Осуществлению бюджетной политики способствует совершенствование муниципального финансового контроля в сфере бюджетного законодательства и в сфере размещения заказов и ее ориентирование не только на выявление, но и на предотвращение нарушений законодательства.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государственных и муниципальных программ органами местного самоуправления поселения.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Необходимо усилить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муниципальным учреждениям поселения муниципальных заданий на предоставление муниципальных услуг (работ).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Мероприятия в сфере финансового контроля и контроля в сфере закупок будут направлены на: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повышение эффективности внутреннего финансового контроля и внутреннего финансового аудита в органах местного самоуправления поселения,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4E6847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- создание и развитие эффективной системы ведомственного контроля в сфере закупок, осуществляемого органами местного самоуправления, повышение уровня его организации и качества контрольных мероприятий.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</w:p>
    <w:p w:rsidR="004E6847" w:rsidRPr="001B170A" w:rsidRDefault="004E6847" w:rsidP="00FC1168">
      <w:pPr>
        <w:ind w:firstLine="709"/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Обеспечение открытости и прозрачности бюджетного процесса</w:t>
      </w:r>
    </w:p>
    <w:p w:rsidR="004E6847" w:rsidRPr="001B170A" w:rsidRDefault="004E6847" w:rsidP="0087061A">
      <w:pPr>
        <w:ind w:firstLine="709"/>
        <w:rPr>
          <w:rFonts w:ascii="Arial" w:hAnsi="Arial" w:cs="Arial"/>
        </w:rPr>
      </w:pP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Политику открытости и прозрачности бюджетного процесса в поселении предстоит решать путем дальнейшего развития уже существующей деятельности по обеспечению населения и других заинтересованных лиц доступом к информации об основных целях, задачах и приоритетных направлениях бюджетной политики Скрипнянского сельского поселения Калачеевского района, обоснованиями бюджетных расходов, планируемыми и достигнутыми результатами использования бюджетных ассигнований муниципального бюджета, а также к сведениям о деятельности муниципальных учреждений в области по оказанию ими услуг.</w:t>
      </w:r>
    </w:p>
    <w:p w:rsidR="004E6847" w:rsidRPr="001B170A" w:rsidRDefault="004E6847" w:rsidP="00FC116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B170A">
        <w:rPr>
          <w:rFonts w:ascii="Arial" w:hAnsi="Arial" w:cs="Arial"/>
        </w:rPr>
        <w:t>В рамках федеральной концепции создания и развития государственной интегрированной информационной системы управления общественными финансами «Электронный бюджет» в поселении продолжится работа по размещению информации, касающейся формирования и исполнения местного бюджета, включая муниципальные программы, муниципальные задания и отчеты о их выполнении, иной информации, подлежащей размещению на официальном сайте Российской Федерации.</w:t>
      </w:r>
    </w:p>
    <w:p w:rsidR="004E6847" w:rsidRPr="001B170A" w:rsidRDefault="004E6847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очередном финансовом году и плановом периоде продолжится (с целью повышения  финансовой грамотности и вовлечения в бюджетный процесс населения) опубликование «Бюджета для граждан».</w:t>
      </w:r>
    </w:p>
    <w:p w:rsidR="004E6847" w:rsidRPr="001B170A" w:rsidRDefault="004E6847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«Бюджет для граждан» будет опубликован в доступной и понятной для неподготовленного пользователя форме, Документ познакомит население с положениями основного финансового документа поселения – решением Совета народных депутатов Скрипнянского сельского поселения Калачеевского муниципального района о бюджете Скрипнянского сельского поселения Калачеевского муниципального района на 2021-2023 годы и будет содержать сведения об основных целях и задачах  бюджетной политики поселения, объемах бюджетных расходов. </w:t>
      </w:r>
    </w:p>
    <w:p w:rsidR="004E6847" w:rsidRDefault="004E6847" w:rsidP="0087061A">
      <w:pPr>
        <w:ind w:firstLine="720"/>
        <w:jc w:val="both"/>
        <w:rPr>
          <w:rFonts w:ascii="Arial" w:hAnsi="Arial" w:cs="Arial"/>
          <w:lang w:eastAsia="en-US"/>
        </w:rPr>
      </w:pPr>
      <w:r w:rsidRPr="001B170A">
        <w:rPr>
          <w:rFonts w:ascii="Arial" w:hAnsi="Arial" w:cs="Arial"/>
          <w:lang w:eastAsia="en-US"/>
        </w:rPr>
        <w:t>Публикуемая в открытых источниках информация позволяет гражданам составить представление о направлениях расходования бюджетных средств и сделать выводы об эффективности расходов и о целевом использовании средств.</w:t>
      </w:r>
    </w:p>
    <w:p w:rsidR="004E6847" w:rsidRPr="001B170A" w:rsidRDefault="004E6847" w:rsidP="0087061A">
      <w:pPr>
        <w:ind w:firstLine="720"/>
        <w:rPr>
          <w:rFonts w:ascii="Arial" w:hAnsi="Arial" w:cs="Arial"/>
        </w:rPr>
      </w:pPr>
    </w:p>
    <w:p w:rsidR="004E6847" w:rsidRPr="001B170A" w:rsidRDefault="004E6847" w:rsidP="00FC1168">
      <w:pPr>
        <w:autoSpaceDE w:val="0"/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направления налоговой политики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Скрипнянского сельского поселения на 2021 год и на плановый период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 xml:space="preserve">2022-2023 </w:t>
      </w:r>
      <w:r>
        <w:rPr>
          <w:rFonts w:ascii="Arial" w:hAnsi="Arial" w:cs="Arial"/>
        </w:rPr>
        <w:t>годов</w:t>
      </w:r>
    </w:p>
    <w:p w:rsidR="004E6847" w:rsidRPr="001B170A" w:rsidRDefault="004E6847" w:rsidP="0087061A">
      <w:pPr>
        <w:ind w:firstLine="720"/>
        <w:rPr>
          <w:rFonts w:ascii="Arial" w:hAnsi="Arial" w:cs="Arial"/>
        </w:rPr>
      </w:pPr>
    </w:p>
    <w:p w:rsidR="004E6847" w:rsidRPr="001B170A" w:rsidRDefault="004E6847" w:rsidP="00FC11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направления налоговой политики Скрипнянского сельского поселения Калачеевского муниципального района Воронежской области на 2021 год и плановый период 2022 и 2023 годов разработаны в соответствии со статьями 172,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184.2 Бюджетного кодекса Российской Федерации, Посланием Президента Российской Федерации Федеральному Собранию от 3 декабря 2015 года, Законом Воронежской области от 10.10.2008 года № 81-ОЗ «О бюджетном процессе в Воронежской области», основными направлениями налоговой политики Воронежской области на 2021 год и на плановый период 2022 и 2023 годов, Положением о бюджетном процессе в Скрипнянском сельском поселении Калачеевского муниципального района</w:t>
      </w:r>
      <w:r>
        <w:rPr>
          <w:rFonts w:ascii="Arial" w:hAnsi="Arial" w:cs="Arial"/>
        </w:rPr>
        <w:t>,</w:t>
      </w:r>
      <w:r w:rsidRPr="001B170A">
        <w:rPr>
          <w:rFonts w:ascii="Arial" w:hAnsi="Arial" w:cs="Arial"/>
        </w:rPr>
        <w:t xml:space="preserve"> утвержденным решением Совета народных депутатов Скрипнянского сельского поселения Калачеевского муниципального района от 06.05.2019 г. № 123 «Об утверждении Положения о бюджетном процессе в Скрипнянском сельском поселении Калачеевского муниципального района Воронежской области»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(в редакции от 10.02.2020 г. № 143, от 27.11.2020 г. № 18).</w:t>
      </w:r>
    </w:p>
    <w:p w:rsidR="004E6847" w:rsidRPr="001B170A" w:rsidRDefault="004E6847" w:rsidP="00FC116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Целью основных направлений налоговой политики является определение условий, принимаемых для составления проекта бюджета на 2021-2023 годы, основных подходов к его формированию, а также обеспечение прозрачности и открытости бюджетного планирования.</w:t>
      </w:r>
    </w:p>
    <w:p w:rsidR="004E6847" w:rsidRDefault="004E6847" w:rsidP="00FC1168">
      <w:pPr>
        <w:pStyle w:val="Header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Задачами основных направлений налоговой политики в среднесрочной перспективе являются дальнейшее повышение эффективности налоговой нагрузки, повышение системы налогового администрирования и проведение антикризисных налоговых мер.</w:t>
      </w:r>
    </w:p>
    <w:p w:rsidR="004E6847" w:rsidRDefault="004E6847" w:rsidP="00FC1168">
      <w:pPr>
        <w:pStyle w:val="Header"/>
        <w:ind w:firstLine="709"/>
        <w:jc w:val="both"/>
        <w:rPr>
          <w:rFonts w:ascii="Arial" w:hAnsi="Arial" w:cs="Arial"/>
        </w:rPr>
      </w:pPr>
    </w:p>
    <w:p w:rsidR="004E6847" w:rsidRPr="001B170A" w:rsidRDefault="004E6847" w:rsidP="00FD3C79">
      <w:pPr>
        <w:pStyle w:val="Header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Основные итоги реализации налоговой политики в 2019-2020 годах</w:t>
      </w:r>
    </w:p>
    <w:p w:rsidR="004E6847" w:rsidRPr="001B170A" w:rsidRDefault="004E6847" w:rsidP="00FD3C79">
      <w:pPr>
        <w:ind w:firstLine="720"/>
        <w:rPr>
          <w:rFonts w:ascii="Arial" w:hAnsi="Arial" w:cs="Arial"/>
        </w:rPr>
      </w:pPr>
    </w:p>
    <w:p w:rsidR="004E6847" w:rsidRDefault="004E6847" w:rsidP="00FC1168">
      <w:pPr>
        <w:pStyle w:val="Header"/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По итогам 2019 года обеспечен рост основных показателей, характеризующих социально-экономическое развитие поселения. Показатели текущего года также свидетельствуют о некотором оживлении экономической активности в поселении, что позволяет оценивать развитие в 2020 году исходя из предпосылок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сохранени</w:t>
      </w:r>
      <w:r>
        <w:rPr>
          <w:rFonts w:ascii="Arial" w:hAnsi="Arial" w:cs="Arial"/>
        </w:rPr>
        <w:t>я данного экономического роста.</w:t>
      </w:r>
    </w:p>
    <w:p w:rsidR="004E6847" w:rsidRPr="001B170A" w:rsidRDefault="004E6847" w:rsidP="00FC1168">
      <w:pPr>
        <w:pStyle w:val="Header"/>
        <w:ind w:firstLine="709"/>
        <w:jc w:val="both"/>
        <w:rPr>
          <w:rFonts w:ascii="Arial" w:hAnsi="Arial" w:cs="Arial"/>
        </w:rPr>
      </w:pPr>
    </w:p>
    <w:p w:rsidR="004E6847" w:rsidRPr="001B170A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Показатели социально-экономического развития Скрипнянского сельского поселения Калачеевского муниципального района за 2019 год и оценка 2020 года</w:t>
      </w:r>
    </w:p>
    <w:p w:rsidR="004E6847" w:rsidRPr="001B170A" w:rsidRDefault="004E6847" w:rsidP="00FC1168">
      <w:pPr>
        <w:jc w:val="center"/>
        <w:rPr>
          <w:rFonts w:ascii="Arial" w:hAnsi="Arial" w:cs="Arial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0"/>
        <w:gridCol w:w="1980"/>
        <w:gridCol w:w="1440"/>
      </w:tblGrid>
      <w:tr w:rsidR="004E6847" w:rsidRPr="001B170A">
        <w:trPr>
          <w:trHeight w:val="653"/>
        </w:trPr>
        <w:tc>
          <w:tcPr>
            <w:tcW w:w="5940" w:type="dxa"/>
            <w:vAlign w:val="center"/>
          </w:tcPr>
          <w:p w:rsidR="004E6847" w:rsidRPr="00FD3C79" w:rsidRDefault="004E6847" w:rsidP="00FD3C79">
            <w:pPr>
              <w:jc w:val="center"/>
              <w:rPr>
                <w:rFonts w:ascii="Arial" w:hAnsi="Arial" w:cs="Arial"/>
              </w:rPr>
            </w:pPr>
            <w:r w:rsidRPr="00FD3C7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0" w:type="dxa"/>
            <w:vAlign w:val="center"/>
          </w:tcPr>
          <w:p w:rsidR="004E6847" w:rsidRPr="00FD3C79" w:rsidRDefault="004E6847" w:rsidP="00FD3C79">
            <w:pPr>
              <w:jc w:val="center"/>
              <w:rPr>
                <w:rFonts w:ascii="Arial" w:hAnsi="Arial" w:cs="Arial"/>
              </w:rPr>
            </w:pPr>
            <w:r w:rsidRPr="00FD3C79">
              <w:rPr>
                <w:rFonts w:ascii="Arial" w:hAnsi="Arial" w:cs="Arial"/>
                <w:lang w:val="en-US"/>
              </w:rPr>
              <w:t>20</w:t>
            </w:r>
            <w:r w:rsidRPr="00FD3C79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</w:t>
            </w:r>
            <w:r w:rsidRPr="00FD3C79">
              <w:rPr>
                <w:rFonts w:ascii="Arial" w:hAnsi="Arial" w:cs="Arial"/>
              </w:rPr>
              <w:t>год отчет</w:t>
            </w:r>
          </w:p>
        </w:tc>
        <w:tc>
          <w:tcPr>
            <w:tcW w:w="1440" w:type="dxa"/>
            <w:vAlign w:val="center"/>
          </w:tcPr>
          <w:p w:rsidR="004E6847" w:rsidRPr="00FD3C79" w:rsidRDefault="004E6847" w:rsidP="00FD3C79">
            <w:pPr>
              <w:jc w:val="center"/>
              <w:rPr>
                <w:rFonts w:ascii="Arial" w:hAnsi="Arial" w:cs="Arial"/>
              </w:rPr>
            </w:pPr>
            <w:r w:rsidRPr="00FD3C79">
              <w:rPr>
                <w:rFonts w:ascii="Arial" w:hAnsi="Arial" w:cs="Arial"/>
              </w:rPr>
              <w:t>2020 год оценка</w:t>
            </w:r>
          </w:p>
        </w:tc>
      </w:tr>
      <w:tr w:rsidR="004E6847" w:rsidRPr="001B170A">
        <w:trPr>
          <w:trHeight w:val="691"/>
        </w:trPr>
        <w:tc>
          <w:tcPr>
            <w:tcW w:w="5940" w:type="dxa"/>
            <w:vAlign w:val="center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Численность населения (среднегодовая), чел.</w:t>
            </w:r>
          </w:p>
        </w:tc>
        <w:tc>
          <w:tcPr>
            <w:tcW w:w="198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360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342</w:t>
            </w:r>
          </w:p>
        </w:tc>
      </w:tr>
      <w:tr w:rsidR="004E6847" w:rsidRPr="001B170A">
        <w:trPr>
          <w:trHeight w:val="700"/>
        </w:trPr>
        <w:tc>
          <w:tcPr>
            <w:tcW w:w="5940" w:type="dxa"/>
            <w:vAlign w:val="center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Инвестиции в основной капитал, тыс. рублей</w:t>
            </w:r>
          </w:p>
        </w:tc>
        <w:tc>
          <w:tcPr>
            <w:tcW w:w="198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38492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47653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E6847" w:rsidRPr="001B170A">
        <w:trPr>
          <w:trHeight w:val="976"/>
        </w:trPr>
        <w:tc>
          <w:tcPr>
            <w:tcW w:w="5940" w:type="dxa"/>
            <w:vAlign w:val="center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Среднемесячная номинальная начисленная заработная плата в целом по поселению, руб.</w:t>
            </w:r>
          </w:p>
        </w:tc>
        <w:tc>
          <w:tcPr>
            <w:tcW w:w="198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17100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17100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E6847" w:rsidRPr="001B170A">
        <w:trPr>
          <w:trHeight w:val="693"/>
        </w:trPr>
        <w:tc>
          <w:tcPr>
            <w:tcW w:w="5940" w:type="dxa"/>
            <w:vAlign w:val="center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Индекс потребительских цен, в %</w:t>
            </w:r>
          </w:p>
        </w:tc>
        <w:tc>
          <w:tcPr>
            <w:tcW w:w="198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104,6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105,6</w:t>
            </w:r>
          </w:p>
        </w:tc>
      </w:tr>
    </w:tbl>
    <w:p w:rsidR="004E6847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Расчет характеристик бюджета на 2021</w:t>
      </w:r>
      <w:r>
        <w:rPr>
          <w:rFonts w:ascii="Arial" w:hAnsi="Arial" w:cs="Arial"/>
        </w:rPr>
        <w:t>-2</w:t>
      </w:r>
      <w:r w:rsidRPr="001B170A">
        <w:rPr>
          <w:rFonts w:ascii="Arial" w:hAnsi="Arial" w:cs="Arial"/>
        </w:rPr>
        <w:t xml:space="preserve">023 годы осуществляется на основе сценарных условий функционирования экономики Российской Федерации, основных параметров прогноза показателей социально-экономического развития Российской Федерации, Воронежской области, Калачеевского муниципального района и Скрипнянского сельского поселения на 2021 год и на период </w:t>
      </w:r>
      <w:r>
        <w:rPr>
          <w:rFonts w:ascii="Arial" w:hAnsi="Arial" w:cs="Arial"/>
        </w:rPr>
        <w:t>2022-2023 годов</w:t>
      </w:r>
      <w:r w:rsidRPr="001B170A">
        <w:rPr>
          <w:rFonts w:ascii="Arial" w:hAnsi="Arial" w:cs="Arial"/>
        </w:rPr>
        <w:t>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</w:p>
    <w:p w:rsidR="004E6847" w:rsidRPr="001B170A" w:rsidRDefault="004E6847" w:rsidP="00FC1168">
      <w:pPr>
        <w:ind w:firstLine="709"/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Поступление налоговых и неналоговых доходов в бюджет Скрипнянского 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за 2019 год и планируемая оценка 2020 года</w:t>
      </w:r>
    </w:p>
    <w:p w:rsidR="004E6847" w:rsidRPr="001B170A" w:rsidRDefault="004E6847" w:rsidP="00FC1168">
      <w:pPr>
        <w:ind w:firstLine="709"/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тыс. рублей</w:t>
      </w:r>
    </w:p>
    <w:tbl>
      <w:tblPr>
        <w:tblW w:w="9735" w:type="dxa"/>
        <w:tblInd w:w="2" w:type="dxa"/>
        <w:tblLayout w:type="fixed"/>
        <w:tblLook w:val="00A0"/>
      </w:tblPr>
      <w:tblGrid>
        <w:gridCol w:w="2300"/>
        <w:gridCol w:w="1315"/>
        <w:gridCol w:w="1080"/>
        <w:gridCol w:w="1260"/>
        <w:gridCol w:w="1440"/>
        <w:gridCol w:w="1080"/>
        <w:gridCol w:w="1260"/>
      </w:tblGrid>
      <w:tr w:rsidR="004E6847" w:rsidRPr="001B170A">
        <w:trPr>
          <w:trHeight w:val="585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Виды налогов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Фактическое поступление за 2019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Отклонение 2019</w:t>
            </w:r>
            <w:r w:rsidRPr="001B170A">
              <w:rPr>
                <w:rFonts w:ascii="Arial" w:hAnsi="Arial" w:cs="Arial"/>
              </w:rPr>
              <w:t>г. от 2018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Фактическое поступление </w:t>
            </w:r>
            <w:r w:rsidRPr="001B170A">
              <w:rPr>
                <w:rFonts w:ascii="Arial" w:hAnsi="Arial" w:cs="Arial"/>
              </w:rPr>
              <w:t>2020год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Отклонение </w:t>
            </w:r>
            <w:r w:rsidRPr="001B170A">
              <w:rPr>
                <w:rFonts w:ascii="Arial" w:hAnsi="Arial" w:cs="Arial"/>
              </w:rPr>
              <w:t>2020г. от 2019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г.</w:t>
            </w:r>
          </w:p>
        </w:tc>
      </w:tr>
      <w:tr w:rsidR="004E6847" w:rsidRPr="001B170A">
        <w:trPr>
          <w:trHeight w:val="54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 абсолют.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выраж.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 w:rsidP="0006331C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 абс</w:t>
            </w:r>
            <w:r>
              <w:rPr>
                <w:rFonts w:ascii="Arial" w:hAnsi="Arial" w:cs="Arial"/>
              </w:rPr>
              <w:t xml:space="preserve">олют. </w:t>
            </w:r>
            <w:r w:rsidRPr="001B170A">
              <w:rPr>
                <w:rFonts w:ascii="Arial" w:hAnsi="Arial" w:cs="Arial"/>
              </w:rPr>
              <w:t>выраж.</w:t>
            </w:r>
          </w:p>
        </w:tc>
      </w:tr>
      <w:tr w:rsidR="004E6847" w:rsidRPr="001B170A">
        <w:trPr>
          <w:trHeight w:val="27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ВСЕГО СОБСТВЕННЫЕ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847,9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143,88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867,2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19,3</w:t>
            </w:r>
          </w:p>
        </w:tc>
      </w:tr>
      <w:tr w:rsidR="004E6847" w:rsidRPr="001B170A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</w:tr>
      <w:tr w:rsidR="004E6847" w:rsidRPr="001B170A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796,6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142,6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825,2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103,59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28,6</w:t>
            </w:r>
          </w:p>
        </w:tc>
      </w:tr>
      <w:tr w:rsidR="004E6847" w:rsidRPr="001B170A">
        <w:trPr>
          <w:trHeight w:val="2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из них: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</w:p>
        </w:tc>
      </w:tr>
      <w:tr w:rsidR="004E6847" w:rsidRPr="001B170A">
        <w:trPr>
          <w:trHeight w:val="6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103,45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-27,3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</w:tr>
      <w:tr w:rsidR="004E6847" w:rsidRPr="001B170A">
        <w:trPr>
          <w:trHeight w:val="52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Акцизы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</w:p>
        </w:tc>
      </w:tr>
      <w:tr w:rsidR="004E6847" w:rsidRPr="001B170A">
        <w:trPr>
          <w:trHeight w:val="34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128,62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103,21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2,4</w:t>
            </w:r>
          </w:p>
        </w:tc>
      </w:tr>
      <w:tr w:rsidR="004E6847" w:rsidRPr="001B170A">
        <w:trPr>
          <w:trHeight w:val="27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712,0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234,8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18</w:t>
            </w:r>
          </w:p>
        </w:tc>
      </w:tr>
      <w:tr w:rsidR="004E6847" w:rsidRPr="001B170A">
        <w:trPr>
          <w:trHeight w:val="22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Прочие 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36,84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-12,1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8,2</w:t>
            </w:r>
          </w:p>
        </w:tc>
      </w:tr>
      <w:tr w:rsidR="004E6847" w:rsidRPr="001B170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7" w:rsidRPr="004057A9" w:rsidRDefault="004E6847">
            <w:pPr>
              <w:rPr>
                <w:rFonts w:ascii="Arial" w:hAnsi="Arial" w:cs="Arial"/>
              </w:rPr>
            </w:pPr>
            <w:r w:rsidRPr="004057A9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159,81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847" w:rsidRPr="001B170A" w:rsidRDefault="004E6847">
            <w:pPr>
              <w:jc w:val="right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-9,3</w:t>
            </w:r>
          </w:p>
        </w:tc>
      </w:tr>
    </w:tbl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Наибольший удельный вес в структуре налоговых и неналоговых доходов 2020 года занимают имущественные налоги – 84,18% 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2020 году налог на доходы физических лиц составляет 0,35 % от общего объема собственных доходов, прочие налоговые доходы – 1,75 %, налоги на совокупный доход – 8,9 %, т.е. структура собственных доходов бюджета поселения существенно изменилась.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</w:p>
    <w:p w:rsidR="004E6847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Приоритетные направления налоговой политики Скрипнянского сельского поселения Калачеевского района</w:t>
      </w:r>
    </w:p>
    <w:p w:rsidR="004E6847" w:rsidRPr="001B170A" w:rsidRDefault="004E6847" w:rsidP="004057A9">
      <w:pPr>
        <w:ind w:firstLine="720"/>
        <w:jc w:val="both"/>
        <w:rPr>
          <w:rFonts w:ascii="Arial" w:hAnsi="Arial" w:cs="Arial"/>
        </w:rPr>
      </w:pPr>
    </w:p>
    <w:p w:rsidR="004E6847" w:rsidRPr="001B170A" w:rsidRDefault="004E6847" w:rsidP="004057A9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Налоговая политика Скрипнянского сельского поселения Калачеевского района в среднесрочной перспективе будет направлена на укрепление доходной базы бюджета поселения за счет наращивания собственного налогового потенциала и мобилизации имеющихся резервов. </w:t>
      </w:r>
    </w:p>
    <w:p w:rsidR="004E6847" w:rsidRPr="001B170A" w:rsidRDefault="004E6847" w:rsidP="004057A9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Целью налоговой политики является обеспечение экономически оправданного уровня налоговой нагрузки и налоговых льгот по местным налогам, привлечения инвестиций и стимулирования предпринимательской активности в целях расширения налогооблагаемой базы и увеличения налогового потенциала. </w:t>
      </w:r>
    </w:p>
    <w:p w:rsidR="004E6847" w:rsidRPr="001B170A" w:rsidRDefault="004E6847" w:rsidP="004057A9">
      <w:pPr>
        <w:ind w:firstLine="567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направления налоговой политики:</w:t>
      </w:r>
    </w:p>
    <w:p w:rsidR="004E6847" w:rsidRPr="001B170A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B170A">
        <w:rPr>
          <w:rFonts w:ascii="Arial" w:hAnsi="Arial" w:cs="Arial"/>
        </w:rPr>
        <w:t>Расширение налогооблагаемой базы на основе роста предпринимательской активности и создания благоприятных условий для расширения производственной сферы и обеспечения справедливой налоговой нагрузки на плательщиков;</w:t>
      </w:r>
    </w:p>
    <w:p w:rsidR="004E6847" w:rsidRPr="001B170A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B170A">
        <w:rPr>
          <w:rFonts w:ascii="Arial" w:hAnsi="Arial" w:cs="Arial"/>
        </w:rPr>
        <w:t>Развитие инвестиционного потенциала поселения;</w:t>
      </w:r>
    </w:p>
    <w:p w:rsidR="004E6847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B170A">
        <w:rPr>
          <w:rFonts w:ascii="Arial" w:hAnsi="Arial" w:cs="Arial"/>
        </w:rPr>
        <w:t>Совершенствование системы предоставления налоговых льгот и пон</w:t>
      </w:r>
      <w:r>
        <w:rPr>
          <w:rFonts w:ascii="Arial" w:hAnsi="Arial" w:cs="Arial"/>
        </w:rPr>
        <w:t>иженных ставок местным налогам;</w:t>
      </w:r>
    </w:p>
    <w:p w:rsidR="004E6847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1B170A">
        <w:rPr>
          <w:rFonts w:ascii="Arial" w:hAnsi="Arial" w:cs="Arial"/>
        </w:rPr>
        <w:t>Установление моратория на введение новых налоговых льгот и пониженных ставок по местным налогам для отдельных категорий плательщиков;</w:t>
      </w:r>
    </w:p>
    <w:p w:rsidR="004E6847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1B170A">
        <w:rPr>
          <w:rFonts w:ascii="Arial" w:hAnsi="Arial" w:cs="Arial"/>
        </w:rPr>
        <w:t>Усиление мер по укреплению налоговой дисциплины налогоплательщиков;</w:t>
      </w:r>
    </w:p>
    <w:p w:rsidR="004E6847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1B170A">
        <w:rPr>
          <w:rFonts w:ascii="Arial" w:hAnsi="Arial" w:cs="Arial"/>
        </w:rPr>
        <w:t xml:space="preserve">Переход на исчисление налога на имущество физических лиц от </w:t>
      </w:r>
      <w:r>
        <w:rPr>
          <w:rFonts w:ascii="Arial" w:hAnsi="Arial" w:cs="Arial"/>
        </w:rPr>
        <w:t>кадастровой стоимости имущества;</w:t>
      </w:r>
    </w:p>
    <w:p w:rsidR="004E6847" w:rsidRPr="001B170A" w:rsidRDefault="004E6847" w:rsidP="004057A9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1B170A">
        <w:rPr>
          <w:rFonts w:ascii="Arial" w:hAnsi="Arial" w:cs="Arial"/>
        </w:rPr>
        <w:t>Инвентаризация муниципального имущества и повышение эффективности его использования, реализация неиспользуемого имущества.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Для достижения поставленных задач в поселении продолжится работа, проводимая органами местного самоуправления, по совершенствованию налогового законодательства, повышению эффективности администрирования доходов и привлечению дополнительных ресурсов в бюджет поселения. 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Одним из направлений в работе органов исполнительной власти поселения в 2019-2020 </w:t>
      </w:r>
      <w:r>
        <w:rPr>
          <w:rFonts w:ascii="Arial" w:hAnsi="Arial" w:cs="Arial"/>
        </w:rPr>
        <w:t>годах</w:t>
      </w:r>
      <w:r w:rsidRPr="001B170A">
        <w:rPr>
          <w:rFonts w:ascii="Arial" w:hAnsi="Arial" w:cs="Arial"/>
        </w:rPr>
        <w:t xml:space="preserve"> являлся поиск дополнительных источников доходов, в том числе за счет обеспечения стабильной работы предприятий, привлечения средств на развитие инвестиционной деятельности и улучшения налоговой дисциплины плательщиков. Реализация совместно с федеральными структурами и органами местного самоуправления поселений мероприятий, предусмотренных Планом по мобилизации доходов, способствует укреплению и наращиванию налогового потенциала.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В поселении будет проведена индивидуальная работа с неплательщиками </w:t>
      </w:r>
      <w:r>
        <w:rPr>
          <w:rFonts w:ascii="Arial" w:hAnsi="Arial" w:cs="Arial"/>
        </w:rPr>
        <w:t>–</w:t>
      </w:r>
      <w:r w:rsidRPr="001B170A">
        <w:rPr>
          <w:rFonts w:ascii="Arial" w:hAnsi="Arial" w:cs="Arial"/>
        </w:rPr>
        <w:t xml:space="preserve"> физическими лицами, имеющими задолженность по имущественным налогам (в том числе по транспортному налогу).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2021 году планируется продолжить работу по мониторингу выполнения доведенных до органа местного самоуправления поселения, а плановых заданий по снижению недоимки по имущественным налогам.</w:t>
      </w:r>
    </w:p>
    <w:p w:rsidR="004E6847" w:rsidRPr="001B170A" w:rsidRDefault="004E6847" w:rsidP="00195B48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 xml:space="preserve">В 2021 году в поселении района будет продолжена работа по </w:t>
      </w:r>
      <w:r w:rsidRPr="001B170A">
        <w:rPr>
          <w:sz w:val="24"/>
          <w:szCs w:val="24"/>
          <w:lang w:eastAsia="en-US"/>
        </w:rPr>
        <w:t>оценке бюджетной и социальной эффективности предоставляемых (планируемых к предоставлению) налоговых льгот,</w:t>
      </w:r>
      <w:r w:rsidRPr="001B170A">
        <w:rPr>
          <w:sz w:val="24"/>
          <w:szCs w:val="24"/>
        </w:rPr>
        <w:t xml:space="preserve"> предоставляемых органами местного самоуправления поселений.</w:t>
      </w:r>
    </w:p>
    <w:p w:rsidR="004E6847" w:rsidRPr="001B170A" w:rsidRDefault="004E6847" w:rsidP="00195B48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В среднесрочной перспективе данная оценка также будет проводится и, в случае низкой бюджетной или социальной эффективности предоставляемых льгот, будут приняты решения по их отмене.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 xml:space="preserve">Основными приоритетами при предоставлении налоговых льгот по местным налогам остаются поддержка социально незащищенных слоев населения, а также стимулирование деятельности членов добровольных пожарных формирований. При этом предусматривается ужесточение условий предоставления налоговых льгот для налогоплательщиков </w:t>
      </w:r>
      <w:r>
        <w:rPr>
          <w:rFonts w:ascii="Arial" w:hAnsi="Arial" w:cs="Arial"/>
        </w:rPr>
        <w:t>–</w:t>
      </w:r>
      <w:r w:rsidRPr="001B170A">
        <w:rPr>
          <w:rFonts w:ascii="Arial" w:hAnsi="Arial" w:cs="Arial"/>
        </w:rPr>
        <w:t xml:space="preserve"> физических лиц, в том числе установление обязательного условия отсутствия задолженности по налогам и сборам.</w:t>
      </w:r>
    </w:p>
    <w:p w:rsidR="004E6847" w:rsidRPr="001B170A" w:rsidRDefault="004E6847" w:rsidP="00195B48">
      <w:pPr>
        <w:pStyle w:val="ConsPlusNormal"/>
        <w:jc w:val="both"/>
        <w:rPr>
          <w:sz w:val="24"/>
          <w:szCs w:val="24"/>
        </w:rPr>
      </w:pPr>
      <w:r w:rsidRPr="001B170A">
        <w:rPr>
          <w:sz w:val="24"/>
          <w:szCs w:val="24"/>
        </w:rPr>
        <w:t>Данная мера направлена на сокращение недоимки по местным налогам и усиление контроля за налоговой  дисциплиной плательщиков.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Продолжится работа по актуализации баз данных, необходимых для начисления имущественных налогов, по расширению налоговой базы по имущественным налогам путем выявления и включения в налогообложение недвижимого имущества и земельных участков, которые ранее не были зарегистрированы.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Это позволит увеличить доходную базу местного бюджета за счет вовлечения в налогооблагаемую базу объектов капитального строительства, по которым ранее инвентаризационна</w:t>
      </w:r>
      <w:r>
        <w:rPr>
          <w:rFonts w:ascii="Arial" w:hAnsi="Arial" w:cs="Arial"/>
        </w:rPr>
        <w:t>я стоимость не устанавливалась.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целях увеличения налоговой базы поселения особое внимание будет уделено совершенствованию администрирования доходов  бюджета поселения. Продолжится работа, проводимая органом местного самоуправления, по повышению эффективности деятельности главных администраторов доходов бюджета в части планирования и обеспечения поступления доходов.</w:t>
      </w: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Работа по оптимизации муниципальной собственности, а также вовлечению в хозяйственный оборот неиспользуемых объектов имущества и земельных участков, будет продолжена и в среднесрочной перспективе. Кроме того, планируется усиление мер по принудительному взысканию задолженности в рамках претензионной - исковой работы с неплательщиками арендной платы за пользование земельными участками и имуществом, находящимися в муниципальной собственности.</w:t>
      </w:r>
    </w:p>
    <w:p w:rsidR="004E6847" w:rsidRPr="001B170A" w:rsidRDefault="004E6847" w:rsidP="00FC1168">
      <w:pPr>
        <w:ind w:firstLine="567"/>
        <w:jc w:val="both"/>
        <w:rPr>
          <w:rFonts w:ascii="Arial" w:hAnsi="Arial" w:cs="Arial"/>
        </w:rPr>
      </w:pPr>
    </w:p>
    <w:p w:rsidR="004E6847" w:rsidRDefault="004E6847" w:rsidP="00FC1168">
      <w:pPr>
        <w:ind w:firstLine="567"/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макроэкономические показатели прогноза социально-экономического развития Скрипнянского сельского поселения Калачеевского района</w:t>
      </w:r>
    </w:p>
    <w:p w:rsidR="004E6847" w:rsidRPr="001B170A" w:rsidRDefault="004E6847" w:rsidP="00195B48">
      <w:pPr>
        <w:ind w:firstLine="720"/>
        <w:rPr>
          <w:rFonts w:ascii="Arial" w:hAnsi="Arial" w:cs="Arial"/>
        </w:rPr>
      </w:pPr>
    </w:p>
    <w:p w:rsidR="004E6847" w:rsidRPr="001B170A" w:rsidRDefault="004E6847" w:rsidP="00195B48">
      <w:pPr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макроэкономические показатели прогноза социально-экономического развития Скрипнянского сельского поселения Калачеевского района, принятые за основу при формировании доходов бюджета на 2021 год и на плановый период 2022 и 2023 годов, представлены в таблице</w:t>
      </w:r>
      <w:r>
        <w:rPr>
          <w:rFonts w:ascii="Arial" w:hAnsi="Arial" w:cs="Arial"/>
        </w:rPr>
        <w:t>: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440"/>
        <w:gridCol w:w="1440"/>
        <w:gridCol w:w="1620"/>
        <w:gridCol w:w="1260"/>
      </w:tblGrid>
      <w:tr w:rsidR="004E6847" w:rsidRPr="001B170A">
        <w:trPr>
          <w:trHeight w:val="567"/>
        </w:trPr>
        <w:tc>
          <w:tcPr>
            <w:tcW w:w="3780" w:type="dxa"/>
            <w:vMerge w:val="restart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Оценка</w:t>
            </w:r>
          </w:p>
        </w:tc>
        <w:tc>
          <w:tcPr>
            <w:tcW w:w="4320" w:type="dxa"/>
            <w:gridSpan w:val="3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Прогноз</w:t>
            </w:r>
          </w:p>
        </w:tc>
      </w:tr>
      <w:tr w:rsidR="004E6847" w:rsidRPr="001B170A">
        <w:trPr>
          <w:trHeight w:val="487"/>
        </w:trPr>
        <w:tc>
          <w:tcPr>
            <w:tcW w:w="0" w:type="auto"/>
            <w:vMerge/>
            <w:vAlign w:val="center"/>
          </w:tcPr>
          <w:p w:rsidR="004E6847" w:rsidRPr="001B170A" w:rsidRDefault="004E684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  <w:lang w:val="en-US"/>
              </w:rPr>
              <w:t>20</w:t>
            </w:r>
            <w:r w:rsidRPr="001B170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год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2021 год</w:t>
            </w: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2023 год</w:t>
            </w:r>
          </w:p>
        </w:tc>
      </w:tr>
      <w:tr w:rsidR="004E6847" w:rsidRPr="001B170A">
        <w:trPr>
          <w:trHeight w:val="424"/>
        </w:trPr>
        <w:tc>
          <w:tcPr>
            <w:tcW w:w="378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Фонд заработной платы, тыс. руб.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9057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9216</w:t>
            </w: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10216</w:t>
            </w:r>
          </w:p>
        </w:tc>
        <w:tc>
          <w:tcPr>
            <w:tcW w:w="126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10216</w:t>
            </w:r>
          </w:p>
        </w:tc>
      </w:tr>
      <w:tr w:rsidR="004E6847" w:rsidRPr="001B170A">
        <w:trPr>
          <w:trHeight w:val="462"/>
        </w:trPr>
        <w:tc>
          <w:tcPr>
            <w:tcW w:w="378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Численность работников, чел.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59</w:t>
            </w:r>
          </w:p>
        </w:tc>
        <w:tc>
          <w:tcPr>
            <w:tcW w:w="144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60</w:t>
            </w:r>
          </w:p>
        </w:tc>
      </w:tr>
      <w:tr w:rsidR="004E6847" w:rsidRPr="001B170A">
        <w:trPr>
          <w:trHeight w:val="486"/>
        </w:trPr>
        <w:tc>
          <w:tcPr>
            <w:tcW w:w="3780" w:type="dxa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Среднемесячная номинальная начисленная заработная плата по поселению, руб.</w:t>
            </w:r>
          </w:p>
        </w:tc>
        <w:tc>
          <w:tcPr>
            <w:tcW w:w="144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17100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4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17100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62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17100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6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17100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E6847" w:rsidRPr="001B170A">
        <w:trPr>
          <w:trHeight w:val="486"/>
        </w:trPr>
        <w:tc>
          <w:tcPr>
            <w:tcW w:w="3780" w:type="dxa"/>
          </w:tcPr>
          <w:p w:rsidR="004E6847" w:rsidRPr="001B170A" w:rsidRDefault="004E6847">
            <w:pPr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Рост среднемесячной номинальной начисленной заработной платы к прошлому году, в %</w:t>
            </w:r>
          </w:p>
        </w:tc>
        <w:tc>
          <w:tcPr>
            <w:tcW w:w="144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100,6</w:t>
            </w:r>
          </w:p>
        </w:tc>
        <w:tc>
          <w:tcPr>
            <w:tcW w:w="144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110,8</w:t>
            </w:r>
          </w:p>
        </w:tc>
        <w:tc>
          <w:tcPr>
            <w:tcW w:w="126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110,8</w:t>
            </w:r>
          </w:p>
        </w:tc>
      </w:tr>
      <w:tr w:rsidR="004E6847" w:rsidRPr="001B170A">
        <w:trPr>
          <w:trHeight w:val="679"/>
        </w:trPr>
        <w:tc>
          <w:tcPr>
            <w:tcW w:w="3780" w:type="dxa"/>
            <w:vAlign w:val="center"/>
          </w:tcPr>
          <w:p w:rsidR="004E6847" w:rsidRPr="001B170A" w:rsidRDefault="004E68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Индекс потребительских цен, в %</w:t>
            </w:r>
          </w:p>
        </w:tc>
        <w:tc>
          <w:tcPr>
            <w:tcW w:w="144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104,9</w:t>
            </w:r>
          </w:p>
        </w:tc>
        <w:tc>
          <w:tcPr>
            <w:tcW w:w="144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104,3</w:t>
            </w:r>
          </w:p>
        </w:tc>
        <w:tc>
          <w:tcPr>
            <w:tcW w:w="1260" w:type="dxa"/>
          </w:tcPr>
          <w:p w:rsidR="004E6847" w:rsidRPr="001B170A" w:rsidRDefault="004E6847">
            <w:pPr>
              <w:ind w:right="-187" w:hanging="173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104,3</w:t>
            </w:r>
          </w:p>
        </w:tc>
      </w:tr>
    </w:tbl>
    <w:p w:rsidR="004E6847" w:rsidRPr="001B170A" w:rsidRDefault="004E6847" w:rsidP="00195B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В соответствии с законом Воронежской области от 01.06.2016 года № 81-ОЗ «О внесении изменений в статью 2 Закона Воронежской области «О закреплении отдельных вопросов местного значения за сельскими поселениями Воронежской области» с 1 января 2017 года к вопросам местного значения сельского поселения не относится дорожная деятельность в отношении автомобильных дорог местного значения в границах населенных пунктов поселения, и полномочия передаются на уровень муниципальных районов. Учтены изменения дифференцированных нормативов отчислений в бюджет муниципального образования от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зачислению в бюджеты субъектов Российской Федерации на 2021 год и на плановый период 2022 и 2023 годов, согласно приложению 5 к Закону Воронежской «Об областном бюджете на 2021 год и на плановый период 2022 и 2023 годов».</w:t>
      </w:r>
    </w:p>
    <w:p w:rsidR="004E6847" w:rsidRPr="001B170A" w:rsidRDefault="004E6847" w:rsidP="00195B4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Учтены рекомендации Департамента финансов Воронежской области в части изменения с 1 января 2021 года норматива отчислений по плате за негативное воздействие на окружающую среду в местные бюджеты.</w:t>
      </w:r>
    </w:p>
    <w:p w:rsidR="004E6847" w:rsidRPr="001B170A" w:rsidRDefault="004E6847" w:rsidP="00195B48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1B170A">
        <w:rPr>
          <w:rFonts w:ascii="Arial" w:hAnsi="Arial" w:cs="Arial"/>
        </w:rPr>
        <w:t>Приложение № 2</w:t>
      </w:r>
    </w:p>
    <w:p w:rsidR="004E6847" w:rsidRPr="001B170A" w:rsidRDefault="004E6847" w:rsidP="00FC1168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к постановлению администрации</w:t>
      </w:r>
    </w:p>
    <w:p w:rsidR="004E6847" w:rsidRPr="001B170A" w:rsidRDefault="004E6847" w:rsidP="00FC1168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Скрипнянского сельского поселения</w:t>
      </w:r>
    </w:p>
    <w:p w:rsidR="004E6847" w:rsidRPr="001B170A" w:rsidRDefault="004E6847" w:rsidP="00195B48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от 25 декабря 2020 г. № 53</w:t>
      </w: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</w:p>
    <w:p w:rsidR="004E6847" w:rsidRDefault="004E6847" w:rsidP="00195B4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характеристики  бюджета Скрипнянского 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на 2022 - 2023 годы (далее бюджета)</w:t>
      </w:r>
    </w:p>
    <w:p w:rsidR="004E6847" w:rsidRPr="001B170A" w:rsidRDefault="004E6847" w:rsidP="00195B48">
      <w:pPr>
        <w:ind w:firstLine="720"/>
        <w:rPr>
          <w:rFonts w:ascii="Arial" w:hAnsi="Arial" w:cs="Arial"/>
        </w:rPr>
      </w:pPr>
    </w:p>
    <w:p w:rsidR="004E6847" w:rsidRPr="001B170A" w:rsidRDefault="004E6847" w:rsidP="00FC1168">
      <w:pPr>
        <w:ind w:firstLine="709"/>
        <w:jc w:val="both"/>
        <w:rPr>
          <w:rFonts w:ascii="Arial" w:hAnsi="Arial" w:cs="Arial"/>
        </w:rPr>
      </w:pPr>
      <w:r w:rsidRPr="001B170A">
        <w:rPr>
          <w:rFonts w:ascii="Arial" w:hAnsi="Arial" w:cs="Arial"/>
        </w:rPr>
        <w:t>Основные характеристики бюджета на 2021 и плановый период 2022 и 2023 годов, рассчитанные на основе сценарных условий функционирования экономики Российской Федерации, основных параметрах прогноза социально-экономического развития Российской Федерации, Воронежской области, Калачеевского муниципального района и Скрипнянского сельского поселения на 2021 год и на период до 2023 года, представлены в таблице</w:t>
      </w:r>
      <w:r>
        <w:rPr>
          <w:rFonts w:ascii="Arial" w:hAnsi="Arial" w:cs="Arial"/>
        </w:rPr>
        <w:t>:</w:t>
      </w:r>
    </w:p>
    <w:p w:rsidR="004E6847" w:rsidRPr="001B170A" w:rsidRDefault="004E6847" w:rsidP="00FC116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1B170A">
        <w:rPr>
          <w:rFonts w:ascii="Arial" w:hAnsi="Arial" w:cs="Arial"/>
          <w:sz w:val="24"/>
          <w:szCs w:val="24"/>
        </w:rPr>
        <w:t>тыс. рублей</w:t>
      </w:r>
    </w:p>
    <w:tbl>
      <w:tblPr>
        <w:tblW w:w="94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8"/>
        <w:gridCol w:w="1800"/>
        <w:gridCol w:w="1800"/>
        <w:gridCol w:w="1800"/>
      </w:tblGrid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jc w:val="center"/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2021 год</w:t>
            </w:r>
          </w:p>
          <w:p w:rsidR="004E6847" w:rsidRPr="007F594C" w:rsidRDefault="004E6847">
            <w:pPr>
              <w:jc w:val="center"/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проект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jc w:val="center"/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2022год</w:t>
            </w:r>
          </w:p>
          <w:p w:rsidR="004E6847" w:rsidRPr="007F594C" w:rsidRDefault="004E6847">
            <w:pPr>
              <w:jc w:val="center"/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проект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jc w:val="center"/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2023 год</w:t>
            </w:r>
          </w:p>
          <w:p w:rsidR="004E6847" w:rsidRPr="007F594C" w:rsidRDefault="004E6847">
            <w:pPr>
              <w:jc w:val="center"/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проект</w:t>
            </w: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Доходы, всего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2328,5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2404,0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2508,1</w:t>
            </w:r>
          </w:p>
        </w:tc>
      </w:tr>
      <w:tr w:rsidR="004E6847" w:rsidRPr="007F594C">
        <w:trPr>
          <w:trHeight w:val="359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из них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Налоговые + неналоговые</w:t>
            </w:r>
          </w:p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(на общее покрытие расходов)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Безвозмездные перечисления из районного бюджета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1583,5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1632,0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1703,1</w:t>
            </w: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Расходы, всего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2328,5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2404,0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2508,1</w:t>
            </w: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Профицит (+),</w:t>
            </w:r>
          </w:p>
          <w:p w:rsidR="004E6847" w:rsidRPr="007F594C" w:rsidRDefault="004E68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Дефицит (-)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9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E6847" w:rsidRPr="007F594C">
        <w:trPr>
          <w:trHeight w:val="644"/>
        </w:trPr>
        <w:tc>
          <w:tcPr>
            <w:tcW w:w="4068" w:type="dxa"/>
            <w:vAlign w:val="center"/>
          </w:tcPr>
          <w:p w:rsidR="004E6847" w:rsidRPr="007F594C" w:rsidRDefault="004E6847">
            <w:pPr>
              <w:rPr>
                <w:rFonts w:ascii="Arial" w:hAnsi="Arial" w:cs="Arial"/>
              </w:rPr>
            </w:pPr>
            <w:r w:rsidRPr="007F594C">
              <w:rPr>
                <w:rFonts w:ascii="Arial" w:hAnsi="Arial" w:cs="Arial"/>
              </w:rPr>
              <w:t>Размер дефицита</w:t>
            </w:r>
            <w:r>
              <w:rPr>
                <w:rFonts w:ascii="Arial" w:hAnsi="Arial" w:cs="Arial"/>
              </w:rPr>
              <w:t>,</w:t>
            </w:r>
            <w:r w:rsidRPr="007F594C">
              <w:rPr>
                <w:rFonts w:ascii="Arial" w:hAnsi="Arial" w:cs="Arial"/>
              </w:rPr>
              <w:t xml:space="preserve"> (%) 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4E6847" w:rsidRPr="007F594C" w:rsidRDefault="004E68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E6847" w:rsidRDefault="004E6847" w:rsidP="00FC116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E6847" w:rsidRPr="001B170A" w:rsidRDefault="004E6847" w:rsidP="007F594C">
      <w:pPr>
        <w:tabs>
          <w:tab w:val="left" w:pos="993"/>
        </w:tabs>
        <w:autoSpaceDE w:val="0"/>
        <w:autoSpaceDN w:val="0"/>
        <w:adjustRightInd w:val="0"/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1B170A">
        <w:rPr>
          <w:rFonts w:ascii="Arial" w:hAnsi="Arial" w:cs="Arial"/>
        </w:rPr>
        <w:t>Приложение № 3</w:t>
      </w:r>
    </w:p>
    <w:p w:rsidR="004E6847" w:rsidRPr="001B170A" w:rsidRDefault="004E6847" w:rsidP="00FC1168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к постановлению администрации</w:t>
      </w:r>
    </w:p>
    <w:p w:rsidR="004E6847" w:rsidRPr="001B170A" w:rsidRDefault="004E6847" w:rsidP="00FC1168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Скрипнянского сельского поселения</w:t>
      </w:r>
    </w:p>
    <w:p w:rsidR="004E6847" w:rsidRPr="001B170A" w:rsidRDefault="004E6847" w:rsidP="007F594C">
      <w:pPr>
        <w:jc w:val="right"/>
        <w:rPr>
          <w:rFonts w:ascii="Arial" w:hAnsi="Arial" w:cs="Arial"/>
        </w:rPr>
      </w:pPr>
      <w:r w:rsidRPr="001B170A">
        <w:rPr>
          <w:rFonts w:ascii="Arial" w:hAnsi="Arial" w:cs="Arial"/>
        </w:rPr>
        <w:t>от 25 декабря 2020 г. № 53</w:t>
      </w:r>
    </w:p>
    <w:p w:rsidR="004E6847" w:rsidRPr="001B170A" w:rsidRDefault="004E6847" w:rsidP="007F594C">
      <w:pPr>
        <w:jc w:val="right"/>
        <w:rPr>
          <w:rFonts w:ascii="Arial" w:hAnsi="Arial" w:cs="Arial"/>
        </w:rPr>
      </w:pPr>
    </w:p>
    <w:p w:rsidR="004E6847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Распределение бюджетных ассигнований на исполнение действующих расходных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обязательств Скрипнянского сельского поселения Калачеевского муниципального района по главным распорядителям сред</w:t>
      </w:r>
      <w:r>
        <w:rPr>
          <w:rFonts w:ascii="Arial" w:hAnsi="Arial" w:cs="Arial"/>
        </w:rPr>
        <w:t>ств бюджета сельского поселения</w:t>
      </w:r>
    </w:p>
    <w:p w:rsidR="004E6847" w:rsidRPr="001B170A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на 2021 год</w:t>
      </w:r>
    </w:p>
    <w:tbl>
      <w:tblPr>
        <w:tblW w:w="9887" w:type="dxa"/>
        <w:jc w:val="center"/>
        <w:tblLayout w:type="fixed"/>
        <w:tblLook w:val="00A0"/>
      </w:tblPr>
      <w:tblGrid>
        <w:gridCol w:w="1027"/>
        <w:gridCol w:w="4464"/>
        <w:gridCol w:w="4396"/>
      </w:tblGrid>
      <w:tr w:rsidR="004E6847" w:rsidRPr="001B170A">
        <w:trPr>
          <w:trHeight w:val="828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Глава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главных распорядителей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Предельные объемы,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тыс. рублей</w:t>
            </w:r>
          </w:p>
        </w:tc>
      </w:tr>
      <w:tr w:rsidR="004E6847" w:rsidRPr="001B170A">
        <w:trPr>
          <w:trHeight w:val="173"/>
          <w:jc w:val="center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914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2328,5</w:t>
            </w:r>
          </w:p>
        </w:tc>
      </w:tr>
      <w:tr w:rsidR="004E6847" w:rsidRPr="001B170A">
        <w:trPr>
          <w:trHeight w:val="90"/>
          <w:jc w:val="center"/>
        </w:trPr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2328,5</w:t>
            </w:r>
          </w:p>
        </w:tc>
      </w:tr>
    </w:tbl>
    <w:p w:rsidR="004E6847" w:rsidRDefault="004E6847" w:rsidP="007F594C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:rsidR="004E6847" w:rsidRPr="007F594C" w:rsidRDefault="004E6847" w:rsidP="007F594C">
      <w:pPr>
        <w:pStyle w:val="BodyTextIndent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 w:rsidRPr="007F594C">
        <w:rPr>
          <w:rFonts w:ascii="Arial" w:hAnsi="Arial" w:cs="Arial"/>
          <w:sz w:val="24"/>
          <w:szCs w:val="24"/>
        </w:rPr>
        <w:t>Приложение № 4</w:t>
      </w:r>
    </w:p>
    <w:p w:rsidR="004E6847" w:rsidRPr="007F594C" w:rsidRDefault="004E6847" w:rsidP="00FC1168">
      <w:pPr>
        <w:jc w:val="right"/>
        <w:rPr>
          <w:rFonts w:ascii="Arial" w:hAnsi="Arial" w:cs="Arial"/>
        </w:rPr>
      </w:pPr>
      <w:r w:rsidRPr="007F594C">
        <w:rPr>
          <w:rFonts w:ascii="Arial" w:hAnsi="Arial" w:cs="Arial"/>
        </w:rPr>
        <w:t>к постановлению администрации</w:t>
      </w:r>
    </w:p>
    <w:p w:rsidR="004E6847" w:rsidRPr="007F594C" w:rsidRDefault="004E6847" w:rsidP="00FC1168">
      <w:pPr>
        <w:jc w:val="right"/>
        <w:rPr>
          <w:rFonts w:ascii="Arial" w:hAnsi="Arial" w:cs="Arial"/>
        </w:rPr>
      </w:pPr>
      <w:r w:rsidRPr="007F594C">
        <w:rPr>
          <w:rFonts w:ascii="Arial" w:hAnsi="Arial" w:cs="Arial"/>
        </w:rPr>
        <w:t>Скрипнянского сельского поселения</w:t>
      </w:r>
    </w:p>
    <w:p w:rsidR="004E6847" w:rsidRPr="007F594C" w:rsidRDefault="004E6847" w:rsidP="00FC11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7F594C">
        <w:rPr>
          <w:rFonts w:ascii="Arial" w:hAnsi="Arial" w:cs="Arial"/>
        </w:rPr>
        <w:t>25 декабря 2020 г. № 53</w:t>
      </w:r>
    </w:p>
    <w:p w:rsidR="004E6847" w:rsidRPr="001B170A" w:rsidRDefault="004E6847" w:rsidP="00FC1168">
      <w:pPr>
        <w:jc w:val="right"/>
        <w:rPr>
          <w:rFonts w:ascii="Arial" w:hAnsi="Arial" w:cs="Arial"/>
        </w:rPr>
      </w:pPr>
    </w:p>
    <w:p w:rsidR="004E6847" w:rsidRPr="001B170A" w:rsidRDefault="004E6847" w:rsidP="00FC1168">
      <w:pPr>
        <w:jc w:val="center"/>
        <w:rPr>
          <w:rFonts w:ascii="Arial" w:hAnsi="Arial" w:cs="Arial"/>
        </w:rPr>
      </w:pPr>
      <w:r w:rsidRPr="001B170A">
        <w:rPr>
          <w:rFonts w:ascii="Arial" w:hAnsi="Arial" w:cs="Arial"/>
        </w:rPr>
        <w:t>Распределение бюджетных ассигнований на исполнение действующих</w:t>
      </w:r>
      <w:r>
        <w:rPr>
          <w:rFonts w:ascii="Arial" w:hAnsi="Arial" w:cs="Arial"/>
        </w:rPr>
        <w:t xml:space="preserve"> </w:t>
      </w:r>
      <w:r w:rsidRPr="001B170A">
        <w:rPr>
          <w:rFonts w:ascii="Arial" w:hAnsi="Arial" w:cs="Arial"/>
        </w:rPr>
        <w:t>расходных обязательств Скрипнянского сельского поселения Калачеевского муниципального района по разделам и подразделам классификации расходов бюджетов на 2021 год</w:t>
      </w:r>
    </w:p>
    <w:tbl>
      <w:tblPr>
        <w:tblW w:w="0" w:type="auto"/>
        <w:jc w:val="center"/>
        <w:tblLayout w:type="fixed"/>
        <w:tblLook w:val="00A0"/>
      </w:tblPr>
      <w:tblGrid>
        <w:gridCol w:w="1170"/>
        <w:gridCol w:w="3900"/>
        <w:gridCol w:w="4668"/>
      </w:tblGrid>
      <w:tr w:rsidR="004E6847" w:rsidRPr="001B170A">
        <w:trPr>
          <w:trHeight w:val="81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Код БК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Наименование разделов и подразделов классификации расходов бюджетов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Предельные объемы,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тыс. рублей</w:t>
            </w:r>
          </w:p>
        </w:tc>
      </w:tr>
      <w:tr w:rsidR="004E6847" w:rsidRPr="001B170A">
        <w:trPr>
          <w:trHeight w:val="30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0100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1170,1</w:t>
            </w:r>
          </w:p>
        </w:tc>
      </w:tr>
      <w:tr w:rsidR="004E6847" w:rsidRPr="001B170A">
        <w:trPr>
          <w:trHeight w:val="301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0200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90,6</w:t>
            </w:r>
          </w:p>
        </w:tc>
      </w:tr>
      <w:tr w:rsidR="004E6847" w:rsidRPr="001B170A">
        <w:trPr>
          <w:trHeight w:val="301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0300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E6847" w:rsidRPr="001B170A">
        <w:trPr>
          <w:trHeight w:val="363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0400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663,9</w:t>
            </w:r>
          </w:p>
        </w:tc>
      </w:tr>
      <w:tr w:rsidR="004E6847" w:rsidRPr="001B170A">
        <w:trPr>
          <w:trHeight w:val="265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0500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27,0</w:t>
            </w:r>
          </w:p>
        </w:tc>
      </w:tr>
      <w:tr w:rsidR="004E6847" w:rsidRPr="001B170A">
        <w:trPr>
          <w:trHeight w:val="437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0800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307,4</w:t>
            </w:r>
          </w:p>
        </w:tc>
      </w:tr>
      <w:tr w:rsidR="004E6847" w:rsidRPr="001B170A">
        <w:trPr>
          <w:trHeight w:val="179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1000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67</w:t>
            </w:r>
          </w:p>
        </w:tc>
      </w:tr>
      <w:tr w:rsidR="004E6847" w:rsidRPr="001B170A">
        <w:trPr>
          <w:trHeight w:val="144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1100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E6847" w:rsidRPr="001B170A">
        <w:trPr>
          <w:trHeight w:val="144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1400</w:t>
            </w: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Прочие расходы</w:t>
            </w:r>
            <w:r>
              <w:rPr>
                <w:rFonts w:ascii="Arial" w:hAnsi="Arial" w:cs="Arial"/>
              </w:rPr>
              <w:t xml:space="preserve"> </w:t>
            </w:r>
            <w:r w:rsidRPr="001B170A">
              <w:rPr>
                <w:rFonts w:ascii="Arial" w:hAnsi="Arial" w:cs="Arial"/>
              </w:rPr>
              <w:t>(межбюджетные трансферты)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2,5</w:t>
            </w:r>
          </w:p>
        </w:tc>
      </w:tr>
      <w:tr w:rsidR="004E6847" w:rsidRPr="001B170A">
        <w:trPr>
          <w:trHeight w:val="271"/>
          <w:jc w:val="center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6847" w:rsidRPr="001B170A" w:rsidRDefault="004E6847">
            <w:pPr>
              <w:snapToGrid w:val="0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847" w:rsidRPr="001B170A" w:rsidRDefault="004E6847">
            <w:pPr>
              <w:snapToGrid w:val="0"/>
              <w:jc w:val="center"/>
              <w:rPr>
                <w:rFonts w:ascii="Arial" w:hAnsi="Arial" w:cs="Arial"/>
              </w:rPr>
            </w:pPr>
            <w:r w:rsidRPr="001B170A">
              <w:rPr>
                <w:rFonts w:ascii="Arial" w:hAnsi="Arial" w:cs="Arial"/>
              </w:rPr>
              <w:t>2328,5</w:t>
            </w:r>
            <w:bookmarkStart w:id="0" w:name="_GoBack"/>
            <w:bookmarkEnd w:id="0"/>
          </w:p>
        </w:tc>
      </w:tr>
    </w:tbl>
    <w:p w:rsidR="004E6847" w:rsidRPr="001B170A" w:rsidRDefault="004E6847">
      <w:pPr>
        <w:rPr>
          <w:rFonts w:ascii="Arial" w:hAnsi="Arial" w:cs="Arial"/>
        </w:rPr>
      </w:pPr>
    </w:p>
    <w:sectPr w:rsidR="004E6847" w:rsidRPr="001B170A" w:rsidSect="00D75D5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0D5"/>
    <w:multiLevelType w:val="hybridMultilevel"/>
    <w:tmpl w:val="CC3223AE"/>
    <w:lvl w:ilvl="0" w:tplc="EF2ADA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9D54D4"/>
    <w:multiLevelType w:val="hybridMultilevel"/>
    <w:tmpl w:val="F3A244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1D9E6D44"/>
    <w:multiLevelType w:val="hybridMultilevel"/>
    <w:tmpl w:val="D2382C38"/>
    <w:lvl w:ilvl="0" w:tplc="E70A06D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DB5"/>
    <w:rsid w:val="00004989"/>
    <w:rsid w:val="0006331C"/>
    <w:rsid w:val="00122DB5"/>
    <w:rsid w:val="001766ED"/>
    <w:rsid w:val="00195B48"/>
    <w:rsid w:val="001B170A"/>
    <w:rsid w:val="002566E9"/>
    <w:rsid w:val="00344370"/>
    <w:rsid w:val="003B5005"/>
    <w:rsid w:val="003B71AB"/>
    <w:rsid w:val="004057A9"/>
    <w:rsid w:val="004923A9"/>
    <w:rsid w:val="004C1FDC"/>
    <w:rsid w:val="004E6847"/>
    <w:rsid w:val="005F6D90"/>
    <w:rsid w:val="007A701A"/>
    <w:rsid w:val="007F594C"/>
    <w:rsid w:val="00812C72"/>
    <w:rsid w:val="0087061A"/>
    <w:rsid w:val="00922805"/>
    <w:rsid w:val="009A3D66"/>
    <w:rsid w:val="00A21090"/>
    <w:rsid w:val="00A501F5"/>
    <w:rsid w:val="00C527E1"/>
    <w:rsid w:val="00CB22AB"/>
    <w:rsid w:val="00CF197D"/>
    <w:rsid w:val="00D75D53"/>
    <w:rsid w:val="00DC38F0"/>
    <w:rsid w:val="00E12E5A"/>
    <w:rsid w:val="00E53441"/>
    <w:rsid w:val="00FC1168"/>
    <w:rsid w:val="00FD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16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168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HeaderChar1">
    <w:name w:val="Header Char1"/>
    <w:aliases w:val="Header Char Char"/>
    <w:basedOn w:val="DefaultParagraphFont"/>
    <w:link w:val="Header"/>
    <w:uiPriority w:val="99"/>
    <w:semiHidden/>
    <w:locked/>
    <w:rsid w:val="00FC1168"/>
    <w:rPr>
      <w:sz w:val="24"/>
      <w:szCs w:val="24"/>
      <w:lang w:eastAsia="ar-SA" w:bidi="ar-SA"/>
    </w:rPr>
  </w:style>
  <w:style w:type="paragraph" w:styleId="Header">
    <w:name w:val="header"/>
    <w:aliases w:val="Header Char"/>
    <w:basedOn w:val="Normal"/>
    <w:link w:val="HeaderChar1"/>
    <w:uiPriority w:val="99"/>
    <w:semiHidden/>
    <w:rsid w:val="00FC1168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HeaderChar2">
    <w:name w:val="Header Char2"/>
    <w:aliases w:val="Header Char Char1"/>
    <w:basedOn w:val="DefaultParagraphFont"/>
    <w:link w:val="Header"/>
    <w:uiPriority w:val="99"/>
    <w:semiHidden/>
    <w:locked/>
    <w:rsid w:val="00C527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Верхний колонтитул Знак1"/>
    <w:basedOn w:val="DefaultParagraphFont"/>
    <w:uiPriority w:val="99"/>
    <w:semiHidden/>
    <w:rsid w:val="00FC1168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FC1168"/>
    <w:pPr>
      <w:spacing w:after="120"/>
      <w:ind w:left="283"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1168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FC1168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FC1168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FC116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FC11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F233050F3FA0BCE9131968229F3BA2FA8551585B15AAECBBF840FCB6140E72iAn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F233050F3FA0BCE913076534F365ADF98E0F5C551AA1B8E7A71BA1E1i1nDI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14</Pages>
  <Words>4869</Words>
  <Characters>27755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2020-12-24T11:20:00Z</cp:lastPrinted>
  <dcterms:created xsi:type="dcterms:W3CDTF">2020-12-23T10:32:00Z</dcterms:created>
  <dcterms:modified xsi:type="dcterms:W3CDTF">2020-12-24T11:20:00Z</dcterms:modified>
</cp:coreProperties>
</file>