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36" w:rsidRPr="00E027C8" w:rsidRDefault="00FA3836" w:rsidP="00E027C8">
      <w:pPr>
        <w:pStyle w:val="ConsPlusTitle"/>
        <w:jc w:val="center"/>
        <w:outlineLvl w:val="0"/>
        <w:rPr>
          <w:rFonts w:ascii="Arial" w:hAnsi="Arial" w:cs="Arial"/>
          <w:b w:val="0"/>
          <w:bCs w:val="0"/>
          <w:sz w:val="24"/>
          <w:szCs w:val="24"/>
        </w:rPr>
      </w:pPr>
      <w:r w:rsidRPr="00E027C8">
        <w:rPr>
          <w:rFonts w:ascii="Arial" w:hAnsi="Arial" w:cs="Arial"/>
          <w:b w:val="0"/>
          <w:bCs w:val="0"/>
          <w:sz w:val="24"/>
          <w:szCs w:val="24"/>
        </w:rPr>
        <w:t>СОВЕТ НАРОДНЫХ ДЕПУТАТОВ</w:t>
      </w:r>
    </w:p>
    <w:p w:rsidR="00FA3836" w:rsidRPr="00E027C8" w:rsidRDefault="00FA3836" w:rsidP="00FB1D75">
      <w:pPr>
        <w:pStyle w:val="ConsPlusTitle"/>
        <w:jc w:val="center"/>
        <w:outlineLvl w:val="0"/>
        <w:rPr>
          <w:rFonts w:ascii="Arial" w:hAnsi="Arial" w:cs="Arial"/>
          <w:b w:val="0"/>
          <w:bCs w:val="0"/>
          <w:sz w:val="24"/>
          <w:szCs w:val="24"/>
        </w:rPr>
      </w:pPr>
      <w:r w:rsidRPr="00E027C8">
        <w:rPr>
          <w:rFonts w:ascii="Arial" w:hAnsi="Arial" w:cs="Arial"/>
          <w:b w:val="0"/>
          <w:bCs w:val="0"/>
          <w:sz w:val="24"/>
          <w:szCs w:val="24"/>
        </w:rPr>
        <w:t>СКРИПНЯНСКОГО СЕЛЬСКОГО ПОСЕЛЕНИЯ</w:t>
      </w:r>
    </w:p>
    <w:p w:rsidR="00FA3836" w:rsidRPr="00E027C8" w:rsidRDefault="00FA3836" w:rsidP="00FB1D75">
      <w:pPr>
        <w:pStyle w:val="ConsPlusTitle"/>
        <w:jc w:val="center"/>
        <w:outlineLvl w:val="0"/>
        <w:rPr>
          <w:rFonts w:ascii="Arial" w:hAnsi="Arial" w:cs="Arial"/>
          <w:b w:val="0"/>
          <w:bCs w:val="0"/>
          <w:sz w:val="24"/>
          <w:szCs w:val="24"/>
        </w:rPr>
      </w:pPr>
      <w:r w:rsidRPr="00E027C8">
        <w:rPr>
          <w:rFonts w:ascii="Arial" w:hAnsi="Arial" w:cs="Arial"/>
          <w:b w:val="0"/>
          <w:bCs w:val="0"/>
          <w:sz w:val="24"/>
          <w:szCs w:val="24"/>
        </w:rPr>
        <w:t xml:space="preserve"> КАЛАЧЕЕВСКОГО МУНИЦИПАЛЬНОГО РАЙОНА</w:t>
      </w:r>
    </w:p>
    <w:p w:rsidR="00FA3836" w:rsidRPr="00E027C8" w:rsidRDefault="00FA3836" w:rsidP="00FB1D75">
      <w:pPr>
        <w:pStyle w:val="ConsPlusTitle"/>
        <w:jc w:val="center"/>
        <w:outlineLvl w:val="0"/>
        <w:rPr>
          <w:rFonts w:ascii="Arial" w:hAnsi="Arial" w:cs="Arial"/>
          <w:b w:val="0"/>
          <w:bCs w:val="0"/>
          <w:sz w:val="24"/>
          <w:szCs w:val="24"/>
        </w:rPr>
      </w:pPr>
      <w:r w:rsidRPr="00E027C8">
        <w:rPr>
          <w:rFonts w:ascii="Arial" w:hAnsi="Arial" w:cs="Arial"/>
          <w:b w:val="0"/>
          <w:bCs w:val="0"/>
          <w:sz w:val="24"/>
          <w:szCs w:val="24"/>
        </w:rPr>
        <w:t>ВОРОНЕЖСКОЙ ОБЛАСТИ</w:t>
      </w:r>
    </w:p>
    <w:p w:rsidR="00FA3836" w:rsidRPr="00E027C8" w:rsidRDefault="00FA3836" w:rsidP="00FB1D75">
      <w:pPr>
        <w:pStyle w:val="ConsPlusTitle"/>
        <w:jc w:val="center"/>
        <w:rPr>
          <w:rFonts w:ascii="Arial" w:hAnsi="Arial" w:cs="Arial"/>
          <w:b w:val="0"/>
          <w:bCs w:val="0"/>
          <w:sz w:val="24"/>
          <w:szCs w:val="24"/>
        </w:rPr>
      </w:pP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РЕШЕНИЕ</w:t>
      </w:r>
    </w:p>
    <w:p w:rsidR="00FA3836" w:rsidRPr="00E027C8" w:rsidRDefault="00FA3836" w:rsidP="00474CF6">
      <w:pPr>
        <w:pStyle w:val="ConsPlusTitle"/>
        <w:rPr>
          <w:rFonts w:ascii="Arial" w:hAnsi="Arial" w:cs="Arial"/>
          <w:b w:val="0"/>
          <w:bCs w:val="0"/>
          <w:sz w:val="24"/>
          <w:szCs w:val="24"/>
        </w:rPr>
      </w:pPr>
      <w:r w:rsidRPr="00E027C8">
        <w:rPr>
          <w:rFonts w:ascii="Arial" w:hAnsi="Arial" w:cs="Arial"/>
          <w:b w:val="0"/>
          <w:bCs w:val="0"/>
          <w:sz w:val="24"/>
          <w:szCs w:val="24"/>
        </w:rPr>
        <w:t>от 08 апреля2019 г. № 121</w:t>
      </w:r>
    </w:p>
    <w:p w:rsidR="00FA3836" w:rsidRPr="00E027C8" w:rsidRDefault="00FA3836" w:rsidP="00474CF6">
      <w:pPr>
        <w:pStyle w:val="ConsPlusTitle"/>
        <w:rPr>
          <w:rFonts w:ascii="Arial" w:hAnsi="Arial" w:cs="Arial"/>
          <w:b w:val="0"/>
          <w:bCs w:val="0"/>
          <w:sz w:val="24"/>
          <w:szCs w:val="24"/>
        </w:rPr>
      </w:pPr>
      <w:r w:rsidRPr="00E027C8">
        <w:rPr>
          <w:rFonts w:ascii="Arial" w:hAnsi="Arial" w:cs="Arial"/>
          <w:b w:val="0"/>
          <w:bCs w:val="0"/>
          <w:sz w:val="24"/>
          <w:szCs w:val="24"/>
        </w:rPr>
        <w:t>с. Скрипниково</w:t>
      </w:r>
    </w:p>
    <w:p w:rsidR="00FA3836" w:rsidRPr="00E027C8" w:rsidRDefault="00FA3836" w:rsidP="00474CF6">
      <w:pPr>
        <w:pStyle w:val="ConsPlusTitle"/>
        <w:rPr>
          <w:rFonts w:ascii="Arial" w:hAnsi="Arial" w:cs="Arial"/>
          <w:sz w:val="24"/>
          <w:szCs w:val="24"/>
        </w:rPr>
      </w:pPr>
    </w:p>
    <w:p w:rsidR="00FA3836" w:rsidRPr="00E027C8" w:rsidRDefault="00FA3836" w:rsidP="00474CF6">
      <w:pPr>
        <w:pStyle w:val="ConsPlusTitle"/>
        <w:jc w:val="center"/>
        <w:rPr>
          <w:rFonts w:ascii="Arial" w:hAnsi="Arial" w:cs="Arial"/>
          <w:b w:val="0"/>
          <w:bCs w:val="0"/>
          <w:sz w:val="24"/>
          <w:szCs w:val="24"/>
        </w:rPr>
      </w:pPr>
      <w:r w:rsidRPr="00E027C8">
        <w:rPr>
          <w:rFonts w:ascii="Arial" w:hAnsi="Arial" w:cs="Arial"/>
          <w:b w:val="0"/>
          <w:bCs w:val="0"/>
          <w:sz w:val="24"/>
          <w:szCs w:val="24"/>
        </w:rPr>
        <w:t>ОБ ИМУЩЕСТВЕННОЙ ПОДДЕРЖКЕ СОЦИАЛЬНО ОРИЕНТИРОВАННЫХ</w:t>
      </w:r>
      <w:r>
        <w:rPr>
          <w:rFonts w:ascii="Arial" w:hAnsi="Arial" w:cs="Arial"/>
          <w:b w:val="0"/>
          <w:bCs w:val="0"/>
          <w:sz w:val="24"/>
          <w:szCs w:val="24"/>
        </w:rPr>
        <w:t xml:space="preserve"> </w:t>
      </w:r>
      <w:r w:rsidRPr="00E027C8">
        <w:rPr>
          <w:rFonts w:ascii="Arial" w:hAnsi="Arial" w:cs="Arial"/>
          <w:b w:val="0"/>
          <w:bCs w:val="0"/>
          <w:sz w:val="24"/>
          <w:szCs w:val="24"/>
        </w:rPr>
        <w:t>НЕКОММЕРЧЕСКИХ ОРГАНИЗАЦИЙ</w:t>
      </w:r>
    </w:p>
    <w:p w:rsidR="00FA3836" w:rsidRPr="00E027C8" w:rsidRDefault="00FA3836" w:rsidP="00D9212C">
      <w:pPr>
        <w:pStyle w:val="ConsPlusNormal"/>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соответствии со статьей 31.1 Федерального закона от 12.01.1996 № 7-ФЗ «О некоммерческих организациях», в целях оказания имущественной поддержки социально ориентированным некоммерческим организациям Совет народных депутатов Скрипнянского сельского поселения Калачеевского муниципального района</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center"/>
        <w:rPr>
          <w:rFonts w:ascii="Arial" w:hAnsi="Arial" w:cs="Arial"/>
          <w:sz w:val="24"/>
          <w:szCs w:val="24"/>
        </w:rPr>
      </w:pPr>
      <w:r w:rsidRPr="00E027C8">
        <w:rPr>
          <w:rFonts w:ascii="Arial" w:hAnsi="Arial" w:cs="Arial"/>
          <w:sz w:val="24"/>
          <w:szCs w:val="24"/>
        </w:rPr>
        <w:t>РЕШИЛ:</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1. Утвердить Правила формирования, ведения, обязательного опубликования перечня муниципального имущества Скрипнянского сельского поселения Калачеевского муниципального района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согласно приложению 1.</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2. Утвердить Правила предоставления муниципального имущества Скрипнянского сельского поселения Калачеевского муниципального района Воронежской области социально ориентированным некоммерческим организациям во владение и (или) в пользование на долгосрочной основе согласно приложению 2.</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3. Решение вступает в силу со дня его официального опубликования.</w:t>
      </w:r>
    </w:p>
    <w:p w:rsidR="00FA3836" w:rsidRPr="00E027C8" w:rsidRDefault="00FA3836" w:rsidP="00FB1D75">
      <w:pPr>
        <w:pStyle w:val="ConsPlusNormal"/>
        <w:ind w:firstLine="540"/>
        <w:jc w:val="both"/>
        <w:rPr>
          <w:rFonts w:ascii="Arial" w:hAnsi="Arial" w:cs="Arial"/>
          <w:sz w:val="24"/>
          <w:szCs w:val="24"/>
        </w:rPr>
      </w:pPr>
    </w:p>
    <w:p w:rsidR="00FA3836" w:rsidRDefault="00FA3836" w:rsidP="00FB1D75">
      <w:pPr>
        <w:pStyle w:val="ConsPlusNormal"/>
        <w:ind w:firstLine="540"/>
        <w:jc w:val="both"/>
        <w:rPr>
          <w:rFonts w:ascii="Arial" w:hAnsi="Arial" w:cs="Arial"/>
          <w:sz w:val="24"/>
          <w:szCs w:val="24"/>
        </w:rPr>
      </w:pPr>
    </w:p>
    <w:p w:rsidR="00FA3836"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ind w:firstLine="540"/>
        <w:jc w:val="both"/>
        <w:rPr>
          <w:rFonts w:ascii="Arial" w:hAnsi="Arial" w:cs="Arial"/>
          <w:sz w:val="24"/>
          <w:szCs w:val="24"/>
        </w:rPr>
      </w:pPr>
    </w:p>
    <w:tbl>
      <w:tblPr>
        <w:tblW w:w="9747" w:type="dxa"/>
        <w:tblInd w:w="-106" w:type="dxa"/>
        <w:tblLook w:val="00A0"/>
      </w:tblPr>
      <w:tblGrid>
        <w:gridCol w:w="5070"/>
        <w:gridCol w:w="2409"/>
        <w:gridCol w:w="2268"/>
      </w:tblGrid>
      <w:tr w:rsidR="00FA3836" w:rsidRPr="007421A1">
        <w:tc>
          <w:tcPr>
            <w:tcW w:w="5070" w:type="dxa"/>
          </w:tcPr>
          <w:p w:rsidR="00FA3836" w:rsidRPr="007421A1" w:rsidRDefault="00FA3836" w:rsidP="007421A1">
            <w:pPr>
              <w:pStyle w:val="ConsPlusNormal"/>
              <w:tabs>
                <w:tab w:val="left" w:pos="7305"/>
              </w:tabs>
              <w:rPr>
                <w:rFonts w:ascii="Arial" w:hAnsi="Arial" w:cs="Arial"/>
                <w:sz w:val="24"/>
                <w:szCs w:val="24"/>
              </w:rPr>
            </w:pPr>
            <w:r w:rsidRPr="007421A1">
              <w:rPr>
                <w:rFonts w:ascii="Arial" w:hAnsi="Arial" w:cs="Arial"/>
                <w:sz w:val="24"/>
                <w:szCs w:val="24"/>
              </w:rPr>
              <w:t>Глава Скрипнянского сельского поселения</w:t>
            </w:r>
          </w:p>
        </w:tc>
        <w:tc>
          <w:tcPr>
            <w:tcW w:w="2409" w:type="dxa"/>
          </w:tcPr>
          <w:p w:rsidR="00FA3836" w:rsidRPr="007421A1" w:rsidRDefault="00FA3836" w:rsidP="007421A1">
            <w:pPr>
              <w:pStyle w:val="ConsPlusNormal"/>
              <w:tabs>
                <w:tab w:val="left" w:pos="7305"/>
              </w:tabs>
              <w:jc w:val="both"/>
              <w:rPr>
                <w:rFonts w:ascii="Arial" w:hAnsi="Arial" w:cs="Arial"/>
                <w:sz w:val="24"/>
                <w:szCs w:val="24"/>
              </w:rPr>
            </w:pPr>
          </w:p>
        </w:tc>
        <w:tc>
          <w:tcPr>
            <w:tcW w:w="2268" w:type="dxa"/>
          </w:tcPr>
          <w:p w:rsidR="00FA3836" w:rsidRDefault="00FA3836" w:rsidP="007421A1">
            <w:pPr>
              <w:pStyle w:val="ConsPlusNormal"/>
              <w:tabs>
                <w:tab w:val="left" w:pos="7305"/>
              </w:tabs>
              <w:jc w:val="both"/>
              <w:rPr>
                <w:rFonts w:ascii="Arial" w:hAnsi="Arial" w:cs="Arial"/>
                <w:sz w:val="24"/>
                <w:szCs w:val="24"/>
              </w:rPr>
            </w:pPr>
            <w:r w:rsidRPr="007421A1">
              <w:rPr>
                <w:rFonts w:ascii="Arial" w:hAnsi="Arial" w:cs="Arial"/>
                <w:sz w:val="24"/>
                <w:szCs w:val="24"/>
              </w:rPr>
              <w:t>С.В. Харламова</w:t>
            </w:r>
          </w:p>
          <w:p w:rsidR="00FA3836" w:rsidRDefault="00FA3836" w:rsidP="007421A1">
            <w:pPr>
              <w:pStyle w:val="ConsPlusNormal"/>
              <w:tabs>
                <w:tab w:val="left" w:pos="7305"/>
              </w:tabs>
              <w:jc w:val="both"/>
              <w:rPr>
                <w:rFonts w:ascii="Arial" w:hAnsi="Arial" w:cs="Arial"/>
                <w:sz w:val="24"/>
                <w:szCs w:val="24"/>
              </w:rPr>
            </w:pPr>
          </w:p>
          <w:p w:rsidR="00FA3836" w:rsidRDefault="00FA3836" w:rsidP="007421A1">
            <w:pPr>
              <w:pStyle w:val="ConsPlusNormal"/>
              <w:tabs>
                <w:tab w:val="left" w:pos="7305"/>
              </w:tabs>
              <w:jc w:val="both"/>
              <w:rPr>
                <w:rFonts w:ascii="Arial" w:hAnsi="Arial" w:cs="Arial"/>
                <w:sz w:val="24"/>
                <w:szCs w:val="24"/>
              </w:rPr>
            </w:pPr>
          </w:p>
          <w:p w:rsidR="00FA3836" w:rsidRPr="007421A1" w:rsidRDefault="00FA3836" w:rsidP="007421A1">
            <w:pPr>
              <w:pStyle w:val="ConsPlusNormal"/>
              <w:tabs>
                <w:tab w:val="left" w:pos="7305"/>
              </w:tabs>
              <w:jc w:val="both"/>
              <w:rPr>
                <w:rFonts w:ascii="Arial" w:hAnsi="Arial" w:cs="Arial"/>
                <w:sz w:val="24"/>
                <w:szCs w:val="24"/>
              </w:rPr>
            </w:pPr>
          </w:p>
        </w:tc>
      </w:tr>
    </w:tbl>
    <w:p w:rsidR="00FA3836" w:rsidRPr="00E027C8" w:rsidRDefault="00FA3836" w:rsidP="0053111F">
      <w:pPr>
        <w:pStyle w:val="ConsPlusNormal"/>
        <w:tabs>
          <w:tab w:val="left" w:pos="7305"/>
        </w:tabs>
        <w:jc w:val="both"/>
        <w:rPr>
          <w:rFonts w:ascii="Arial" w:hAnsi="Arial" w:cs="Arial"/>
          <w:sz w:val="24"/>
          <w:szCs w:val="24"/>
        </w:rPr>
      </w:pPr>
    </w:p>
    <w:p w:rsidR="00FA3836" w:rsidRPr="00E027C8" w:rsidRDefault="00FA3836" w:rsidP="00FB1D75">
      <w:pPr>
        <w:pStyle w:val="ConsPlusNormal"/>
        <w:jc w:val="right"/>
        <w:rPr>
          <w:rFonts w:ascii="Arial" w:hAnsi="Arial" w:cs="Arial"/>
          <w:sz w:val="24"/>
          <w:szCs w:val="24"/>
        </w:rPr>
      </w:pPr>
    </w:p>
    <w:p w:rsidR="00FA3836" w:rsidRPr="00E027C8" w:rsidRDefault="00FA3836" w:rsidP="00FB1D75">
      <w:pPr>
        <w:pStyle w:val="ConsPlusNormal"/>
        <w:jc w:val="right"/>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Default="00FA3836" w:rsidP="00EB051B">
      <w:pPr>
        <w:pStyle w:val="ConsPlusNormal"/>
        <w:outlineLvl w:val="0"/>
        <w:rPr>
          <w:rFonts w:ascii="Arial" w:hAnsi="Arial" w:cs="Arial"/>
          <w:sz w:val="24"/>
          <w:szCs w:val="24"/>
        </w:rPr>
      </w:pPr>
    </w:p>
    <w:p w:rsidR="00FA3836" w:rsidRPr="00E027C8" w:rsidRDefault="00FA3836" w:rsidP="00EB051B">
      <w:pPr>
        <w:pStyle w:val="ConsPlusNormal"/>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r w:rsidRPr="00E027C8">
        <w:rPr>
          <w:rFonts w:ascii="Arial" w:hAnsi="Arial" w:cs="Arial"/>
          <w:sz w:val="24"/>
          <w:szCs w:val="24"/>
        </w:rPr>
        <w:t>Приложение 1</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к решению</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Совета народных депутатов</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Скрипнянского сельского поселения</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Калачеевского муниципального района</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Воронежской области</w:t>
      </w:r>
    </w:p>
    <w:p w:rsidR="00FA3836" w:rsidRPr="00E027C8" w:rsidRDefault="00FA3836" w:rsidP="00474CF6">
      <w:pPr>
        <w:pStyle w:val="ConsPlusNormal"/>
        <w:jc w:val="right"/>
        <w:rPr>
          <w:rFonts w:ascii="Arial" w:hAnsi="Arial" w:cs="Arial"/>
          <w:sz w:val="24"/>
          <w:szCs w:val="24"/>
        </w:rPr>
      </w:pPr>
      <w:r w:rsidRPr="00E027C8">
        <w:rPr>
          <w:rFonts w:ascii="Arial" w:hAnsi="Arial" w:cs="Arial"/>
          <w:sz w:val="24"/>
          <w:szCs w:val="24"/>
        </w:rPr>
        <w:t xml:space="preserve">от 08.04.2019 г. № </w:t>
      </w:r>
      <w:bookmarkStart w:id="0" w:name="P32"/>
      <w:bookmarkEnd w:id="0"/>
      <w:r>
        <w:rPr>
          <w:rFonts w:ascii="Arial" w:hAnsi="Arial" w:cs="Arial"/>
          <w:sz w:val="24"/>
          <w:szCs w:val="24"/>
        </w:rPr>
        <w:t>121</w:t>
      </w:r>
    </w:p>
    <w:p w:rsidR="00FA3836" w:rsidRPr="00E027C8" w:rsidRDefault="00FA3836" w:rsidP="00474CF6">
      <w:pPr>
        <w:pStyle w:val="ConsPlusNormal"/>
        <w:jc w:val="right"/>
        <w:rPr>
          <w:rFonts w:ascii="Arial" w:hAnsi="Arial" w:cs="Arial"/>
          <w:sz w:val="24"/>
          <w:szCs w:val="24"/>
        </w:rPr>
      </w:pPr>
    </w:p>
    <w:p w:rsidR="00FA3836" w:rsidRPr="00E027C8" w:rsidRDefault="00FA3836" w:rsidP="00E027C8">
      <w:pPr>
        <w:pStyle w:val="ConsPlusNormal"/>
        <w:jc w:val="center"/>
        <w:rPr>
          <w:rFonts w:ascii="Arial" w:hAnsi="Arial" w:cs="Arial"/>
          <w:sz w:val="24"/>
          <w:szCs w:val="24"/>
        </w:rPr>
      </w:pPr>
      <w:r w:rsidRPr="00E027C8">
        <w:rPr>
          <w:rFonts w:ascii="Arial" w:hAnsi="Arial" w:cs="Arial"/>
          <w:sz w:val="24"/>
          <w:szCs w:val="24"/>
        </w:rPr>
        <w:t>ПРАВИЛА ФОРМИРОВАНИЯ, ВЕДЕНИЯ, ОБЯЗАТЕЛЬНОГО ОПУБЛИКОВАНИЯ ПЕРЕЧНЯ МУНИЦИПАЛЬНОГО ИМУЩЕСТВА СКРИПНЯНСКОГО СЕЛЬСКОГО</w:t>
      </w:r>
      <w:r>
        <w:rPr>
          <w:rFonts w:ascii="Arial" w:hAnsi="Arial" w:cs="Arial"/>
          <w:sz w:val="24"/>
          <w:szCs w:val="24"/>
        </w:rPr>
        <w:t xml:space="preserve"> </w:t>
      </w:r>
      <w:r w:rsidRPr="00E027C8">
        <w:rPr>
          <w:rFonts w:ascii="Arial" w:hAnsi="Arial" w:cs="Arial"/>
          <w:sz w:val="24"/>
          <w:szCs w:val="24"/>
        </w:rPr>
        <w:t>ПОСЕЛЕНИЯ КАЛАЧЕЕВСКОГО МУНИЦИПАЛЬНОГО РАЙОНА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FA3836" w:rsidRPr="00E027C8" w:rsidRDefault="00FA3836" w:rsidP="00E027C8">
      <w:pPr>
        <w:pStyle w:val="ConsPlusNormal"/>
        <w:ind w:firstLine="540"/>
        <w:jc w:val="center"/>
        <w:rPr>
          <w:rFonts w:ascii="Arial" w:hAnsi="Arial" w:cs="Arial"/>
          <w:sz w:val="24"/>
          <w:szCs w:val="24"/>
        </w:rPr>
      </w:pPr>
    </w:p>
    <w:p w:rsidR="00FA3836" w:rsidRPr="00E027C8" w:rsidRDefault="00FA3836" w:rsidP="00FB1D75">
      <w:pPr>
        <w:pStyle w:val="ConsPlusTitle"/>
        <w:jc w:val="center"/>
        <w:outlineLvl w:val="1"/>
        <w:rPr>
          <w:rFonts w:ascii="Arial" w:hAnsi="Arial" w:cs="Arial"/>
          <w:b w:val="0"/>
          <w:bCs w:val="0"/>
          <w:sz w:val="24"/>
          <w:szCs w:val="24"/>
        </w:rPr>
      </w:pPr>
      <w:r w:rsidRPr="00E027C8">
        <w:rPr>
          <w:rFonts w:ascii="Arial" w:hAnsi="Arial" w:cs="Arial"/>
          <w:b w:val="0"/>
          <w:bCs w:val="0"/>
          <w:sz w:val="24"/>
          <w:szCs w:val="24"/>
        </w:rPr>
        <w:t>1. Общие положения</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1.1. Настоящие Правила устанавливают порядок формирования, ведения, обязательного опубликования Перечня муниципального имущества Скрипнянского сельского поселения Калачеевского муниципального района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FA3836" w:rsidRPr="00E027C8" w:rsidRDefault="00FA3836" w:rsidP="00FB1D75">
      <w:pPr>
        <w:autoSpaceDE w:val="0"/>
        <w:autoSpaceDN w:val="0"/>
        <w:adjustRightInd w:val="0"/>
        <w:spacing w:after="0" w:line="240" w:lineRule="auto"/>
        <w:ind w:firstLine="709"/>
        <w:jc w:val="both"/>
        <w:rPr>
          <w:rFonts w:ascii="Arial" w:hAnsi="Arial" w:cs="Arial"/>
          <w:sz w:val="24"/>
          <w:szCs w:val="24"/>
        </w:rPr>
      </w:pPr>
      <w:bookmarkStart w:id="1" w:name="P44"/>
      <w:bookmarkEnd w:id="1"/>
      <w:r w:rsidRPr="00E027C8">
        <w:rPr>
          <w:rFonts w:ascii="Arial" w:hAnsi="Arial" w:cs="Arial"/>
          <w:sz w:val="24"/>
          <w:szCs w:val="24"/>
        </w:rPr>
        <w:t>1.2. Перечень формируется только из только зданий, сооружений и нежилых помещений, находящихся в собственности муниципального образования Скрипнянского сельского поселения Калачеевского муниципального района Воронежской области и свободных от прав третьих лиц (далее - объекты), за исключением имущественных прав некоммерческих организаций, не являющихся государственными и муниципальными учреждениями, и утверждается администрацией Скрипнянского сельского поселения Калачеевского муниципального района Воронежской области (далее –Администрация).</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2. Порядок формирования Перечня</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BD76FA">
      <w:pPr>
        <w:pStyle w:val="ConsPlusNormal"/>
        <w:ind w:firstLine="709"/>
        <w:jc w:val="both"/>
        <w:rPr>
          <w:rFonts w:ascii="Arial" w:hAnsi="Arial" w:cs="Arial"/>
          <w:sz w:val="24"/>
          <w:szCs w:val="24"/>
        </w:rPr>
      </w:pPr>
      <w:bookmarkStart w:id="2" w:name="P48"/>
      <w:bookmarkEnd w:id="2"/>
      <w:r w:rsidRPr="00E027C8">
        <w:rPr>
          <w:rFonts w:ascii="Arial" w:hAnsi="Arial" w:cs="Arial"/>
          <w:sz w:val="24"/>
          <w:szCs w:val="24"/>
        </w:rPr>
        <w:t>2.1. Органом, уполномоченным на формирование и ведение Перечня, является Администрация.</w:t>
      </w: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2.2. Администрация определяет в составе имущества казны Скрипнянского сельского поселения Калачеевского муниципального района Воронежской области объекты, указанные в пункте 1.2 настоящих Правил, которые могут быть предоставлены социально ориентированным некоммерческим организациям во владение и (или) в пользование на долгосрочной основе.</w:t>
      </w:r>
    </w:p>
    <w:p w:rsidR="00FA3836" w:rsidRPr="00E027C8" w:rsidRDefault="00FA3836" w:rsidP="00BD76FA">
      <w:pPr>
        <w:autoSpaceDE w:val="0"/>
        <w:autoSpaceDN w:val="0"/>
        <w:adjustRightInd w:val="0"/>
        <w:spacing w:after="0" w:line="240" w:lineRule="auto"/>
        <w:ind w:firstLine="709"/>
        <w:jc w:val="both"/>
        <w:rPr>
          <w:rFonts w:ascii="Arial" w:hAnsi="Arial" w:cs="Arial"/>
          <w:sz w:val="24"/>
          <w:szCs w:val="24"/>
        </w:rPr>
      </w:pPr>
      <w:r w:rsidRPr="00E027C8">
        <w:rPr>
          <w:rFonts w:ascii="Arial" w:hAnsi="Arial" w:cs="Arial"/>
          <w:sz w:val="24"/>
          <w:szCs w:val="24"/>
        </w:rPr>
        <w:t>2.3. Решение о включении в Перечень и исключении соответствующих объектов из Перечня принимается постановлением Администрации. .</w:t>
      </w: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2.4. Решение о включении объекта в Перечень должно содержать следующие сведения о соответствующих объектах:</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1) общую площадь объекта;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2) адрес объекта (в случае отсутствия адреса – описание местоположения объекта);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2.5. Администрация исключает из Перечня объект в случае, если два раза подряд после размещения Администрацией в установленном порядке извещения о возможности предоставления объекта, включенного в Перечень, во владение и (или)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 безвозмездное пользование или в аренду.</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3. Порядок ведения Перечня</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3.1. Ведение Перечня осуществляется уполномоченными должностными лицами Администрации.</w:t>
      </w:r>
    </w:p>
    <w:p w:rsidR="00FA3836" w:rsidRPr="00E027C8" w:rsidRDefault="00FA3836" w:rsidP="00BD76FA">
      <w:pPr>
        <w:pStyle w:val="ConsPlusNormal"/>
        <w:ind w:firstLine="709"/>
        <w:jc w:val="both"/>
        <w:rPr>
          <w:rFonts w:ascii="Arial" w:hAnsi="Arial" w:cs="Arial"/>
          <w:sz w:val="24"/>
          <w:szCs w:val="24"/>
        </w:rPr>
      </w:pPr>
      <w:bookmarkStart w:id="3" w:name="P60"/>
      <w:bookmarkEnd w:id="3"/>
      <w:r w:rsidRPr="00E027C8">
        <w:rPr>
          <w:rFonts w:ascii="Arial" w:hAnsi="Arial" w:cs="Arial"/>
          <w:sz w:val="24"/>
          <w:szCs w:val="24"/>
        </w:rPr>
        <w:t>3.2. В Перечень вносятся следующие сведения о включенном в него объекте:</w:t>
      </w: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1) общая площадь объекта;</w:t>
      </w: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2) адрес объекта (в случае отсутствия адреса - описание местоположения объекта);</w:t>
      </w: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4) год ввода объекта в эксплуатацию (год ввода в эксплуатацию здания, в котором расположено нежилое помещение, - для нежилого помещения);</w:t>
      </w: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5) сведения об ограничениях (обременениях) в отношении объекта:</w:t>
      </w: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а) вид, содержание и срок действия ограничения (обременения);</w:t>
      </w:r>
    </w:p>
    <w:p w:rsidR="00FA3836" w:rsidRPr="00E027C8" w:rsidRDefault="00FA3836" w:rsidP="00BD76FA">
      <w:pPr>
        <w:pStyle w:val="ConsPlusNormal"/>
        <w:ind w:firstLine="709"/>
        <w:jc w:val="both"/>
        <w:rPr>
          <w:rFonts w:ascii="Arial" w:hAnsi="Arial" w:cs="Arial"/>
          <w:sz w:val="24"/>
          <w:szCs w:val="24"/>
        </w:rPr>
      </w:pPr>
      <w:r w:rsidRPr="00E027C8">
        <w:rPr>
          <w:rFonts w:ascii="Arial" w:hAnsi="Arial" w:cs="Arial"/>
          <w:sz w:val="24"/>
          <w:szCs w:val="24"/>
        </w:rPr>
        <w:t>б) сведения о лицах (если имеются), в пользу которых установлено ограничение (обременение): полное наименование, адрес (место нахождения), основной государственный регистрационный номер и идентификационный номер налогоплательщика;</w:t>
      </w:r>
    </w:p>
    <w:p w:rsidR="00FA3836" w:rsidRPr="00E027C8" w:rsidRDefault="00FA3836" w:rsidP="00BD76FA">
      <w:pPr>
        <w:autoSpaceDE w:val="0"/>
        <w:autoSpaceDN w:val="0"/>
        <w:adjustRightInd w:val="0"/>
        <w:spacing w:after="0" w:line="240" w:lineRule="auto"/>
        <w:ind w:firstLine="709"/>
        <w:jc w:val="both"/>
        <w:rPr>
          <w:rFonts w:ascii="Arial" w:hAnsi="Arial" w:cs="Arial"/>
          <w:sz w:val="24"/>
          <w:szCs w:val="24"/>
        </w:rPr>
      </w:pPr>
      <w:r w:rsidRPr="00E027C8">
        <w:rPr>
          <w:rFonts w:ascii="Arial" w:hAnsi="Arial" w:cs="Arial"/>
          <w:sz w:val="24"/>
          <w:szCs w:val="24"/>
        </w:rPr>
        <w:t>в) дата включения объекта в Перечень (дата принятия решения о включении объекта в Перечень).</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3.3. Сведения об объекте, указанные в пункте 3.2 настоящих Правил, вносятся Администраций в Перечень в течение трех рабочих дней со дня принятия решения о включении этого объекта в Перечень.</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случае изменения сведений, содержащихся в Перечне, соответствующие изменения вносятся в Перечень в течение трех рабочих дней со дня, когда Администрации стало известно об этих изменениях, но не позднее чем через два месяца после внесения изменившихся сведений в Единый государственный реестр недвижимости.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Сведения об объекте, указанные в пункте 3.2 настоящих Правил, исключаются Администрацией из Перечня в течение трех рабочих дней со дня принятия решения об исключении этого объекта из Перечня.</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4. Порядок обязательного опубликования Перечня</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autoSpaceDE w:val="0"/>
        <w:autoSpaceDN w:val="0"/>
        <w:adjustRightInd w:val="0"/>
        <w:spacing w:after="0" w:line="240" w:lineRule="auto"/>
        <w:ind w:firstLine="709"/>
        <w:jc w:val="both"/>
        <w:rPr>
          <w:rFonts w:ascii="Arial" w:hAnsi="Arial" w:cs="Arial"/>
          <w:sz w:val="24"/>
          <w:szCs w:val="24"/>
        </w:rPr>
      </w:pPr>
      <w:r w:rsidRPr="00E027C8">
        <w:rPr>
          <w:rFonts w:ascii="Arial" w:hAnsi="Arial" w:cs="Arial"/>
          <w:sz w:val="24"/>
          <w:szCs w:val="24"/>
        </w:rPr>
        <w:t>Перечень, а также изменения, вносимые в него, подлежит официальному опубликованию в Вестнике муниципальных правовых актов Скрипнянского сельского поселения Калачеевского муниципального района Воронежской области, а также на официальном сайте</w:t>
      </w:r>
      <w:r>
        <w:rPr>
          <w:rFonts w:ascii="Arial" w:hAnsi="Arial" w:cs="Arial"/>
          <w:sz w:val="24"/>
          <w:szCs w:val="24"/>
        </w:rPr>
        <w:t xml:space="preserve"> </w:t>
      </w:r>
      <w:r w:rsidRPr="00E027C8">
        <w:rPr>
          <w:rFonts w:ascii="Arial" w:hAnsi="Arial" w:cs="Arial"/>
          <w:sz w:val="24"/>
          <w:szCs w:val="24"/>
        </w:rPr>
        <w:t>Администрации в информационно-телекоммуникационной сети «Интернет».</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jc w:val="right"/>
        <w:rPr>
          <w:rFonts w:ascii="Arial" w:hAnsi="Arial" w:cs="Arial"/>
          <w:sz w:val="24"/>
          <w:szCs w:val="24"/>
        </w:rPr>
      </w:pPr>
    </w:p>
    <w:p w:rsidR="00FA3836" w:rsidRPr="00E027C8" w:rsidRDefault="00FA3836" w:rsidP="00FB1D75">
      <w:pPr>
        <w:pStyle w:val="ConsPlusNormal"/>
        <w:jc w:val="right"/>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p>
    <w:p w:rsidR="00FA3836" w:rsidRPr="00E027C8" w:rsidRDefault="00FA3836" w:rsidP="0053111F">
      <w:pPr>
        <w:pStyle w:val="ConsPlusNormal"/>
        <w:outlineLvl w:val="0"/>
        <w:rPr>
          <w:rFonts w:ascii="Arial" w:hAnsi="Arial" w:cs="Arial"/>
          <w:sz w:val="24"/>
          <w:szCs w:val="24"/>
        </w:rPr>
      </w:pPr>
    </w:p>
    <w:p w:rsidR="00FA3836" w:rsidRPr="00E027C8" w:rsidRDefault="00FA3836" w:rsidP="0053111F">
      <w:pPr>
        <w:pStyle w:val="ConsPlusNormal"/>
        <w:outlineLvl w:val="0"/>
        <w:rPr>
          <w:rFonts w:ascii="Arial" w:hAnsi="Arial" w:cs="Arial"/>
          <w:sz w:val="24"/>
          <w:szCs w:val="24"/>
        </w:rPr>
      </w:pPr>
    </w:p>
    <w:p w:rsidR="00FA3836" w:rsidRPr="00E027C8" w:rsidRDefault="00FA3836" w:rsidP="00FB1D75">
      <w:pPr>
        <w:pStyle w:val="ConsPlusNormal"/>
        <w:jc w:val="right"/>
        <w:outlineLvl w:val="0"/>
        <w:rPr>
          <w:rFonts w:ascii="Arial" w:hAnsi="Arial" w:cs="Arial"/>
          <w:sz w:val="24"/>
          <w:szCs w:val="24"/>
        </w:rPr>
      </w:pPr>
      <w:r w:rsidRPr="00E027C8">
        <w:rPr>
          <w:rFonts w:ascii="Arial" w:hAnsi="Arial" w:cs="Arial"/>
          <w:sz w:val="24"/>
          <w:szCs w:val="24"/>
        </w:rPr>
        <w:t>Приложение 2</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к решению Совета народных депутатов</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Скрипнянского сельского поселения</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Калачеевского муниципального района</w:t>
      </w:r>
    </w:p>
    <w:p w:rsidR="00FA3836" w:rsidRPr="00E027C8" w:rsidRDefault="00FA3836" w:rsidP="00FB1D75">
      <w:pPr>
        <w:pStyle w:val="ConsPlusNormal"/>
        <w:ind w:firstLine="540"/>
        <w:jc w:val="right"/>
        <w:rPr>
          <w:rFonts w:ascii="Arial" w:hAnsi="Arial" w:cs="Arial"/>
          <w:sz w:val="24"/>
          <w:szCs w:val="24"/>
        </w:rPr>
      </w:pPr>
      <w:r w:rsidRPr="00E027C8">
        <w:rPr>
          <w:rFonts w:ascii="Arial" w:hAnsi="Arial" w:cs="Arial"/>
          <w:sz w:val="24"/>
          <w:szCs w:val="24"/>
        </w:rPr>
        <w:t>Воронежской области</w:t>
      </w:r>
    </w:p>
    <w:p w:rsidR="00FA3836" w:rsidRPr="00E027C8" w:rsidRDefault="00FA3836" w:rsidP="00FB1D75">
      <w:pPr>
        <w:pStyle w:val="ConsPlusNormal"/>
        <w:ind w:firstLine="540"/>
        <w:jc w:val="right"/>
        <w:rPr>
          <w:rFonts w:ascii="Arial" w:hAnsi="Arial" w:cs="Arial"/>
          <w:sz w:val="24"/>
          <w:szCs w:val="24"/>
        </w:rPr>
      </w:pPr>
      <w:r w:rsidRPr="00E027C8">
        <w:rPr>
          <w:rFonts w:ascii="Arial" w:hAnsi="Arial" w:cs="Arial"/>
          <w:sz w:val="24"/>
          <w:szCs w:val="24"/>
        </w:rPr>
        <w:t xml:space="preserve">от 08.04.2019 г. № </w:t>
      </w:r>
      <w:r>
        <w:rPr>
          <w:rFonts w:ascii="Arial" w:hAnsi="Arial" w:cs="Arial"/>
          <w:sz w:val="24"/>
          <w:szCs w:val="24"/>
        </w:rPr>
        <w:t>121</w:t>
      </w:r>
    </w:p>
    <w:p w:rsidR="00FA3836" w:rsidRPr="00E027C8" w:rsidRDefault="00FA3836" w:rsidP="00FB1D75">
      <w:pPr>
        <w:pStyle w:val="ConsPlusTitle"/>
        <w:jc w:val="center"/>
        <w:rPr>
          <w:rFonts w:ascii="Arial" w:hAnsi="Arial" w:cs="Arial"/>
          <w:b w:val="0"/>
          <w:bCs w:val="0"/>
          <w:sz w:val="24"/>
          <w:szCs w:val="24"/>
        </w:rPr>
      </w:pPr>
      <w:bookmarkStart w:id="4" w:name="P94"/>
      <w:bookmarkEnd w:id="4"/>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ПРАВИЛА</w:t>
      </w: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ПРЕДОСТАВЛЕНИЯ МУНИЦИПАЛЬНОГО ИМУЩЕСТВА СКРИПНЯНСКОГО СЕЛЬСКОГО ПОСЕЛЕНИЯ КАЛАЧЕЕВСКОГО МУНИЦИПАЛЬНОГО РАЙОНА ВОРОНЕЖСКОЙ ОБЛАСТИ СОЦИАЛЬНО ОРИЕНТИРОВАННЫМ НЕКОММЕРЧЕСКИМОРГАНИЗАЦИЯМ ВО ВЛАДЕНИЕ И (ИЛИ) В ПОЛЬЗОВАНИЕНА ДОЛГОСРОЧНОЙ ОСНОВЕ</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1. Общие положения</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1.1. 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находящегося в собственности муниципального образования Скрипнянского сельского поселения Калачеевского муниципального района Воронежской области и включенного в Перечень муниципального имущества Скрипнянского сельского поселения Калачеевского муниципального района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 формируемый в установленном настоящим решением порядке.</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1.2. Действие настоящих Правил распространяется только на предоставление нежилых зданий и помещений (далее – объекты), включенных в Перечень, во владение и (или) в пользование на долгосрочной основе социально ориентированным некоммерческим организациям (далее –организации), за исключением государственных и муниципальных учреждений.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1.3. Предоставление организациям объектов во владение и (или) пользование осуществляется по результатам открытой конкурсной процедуры в соответствии с положениями раздела 7 настоящих Правил.</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2. Условия предоставления имущества</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bookmarkStart w:id="5" w:name="P110"/>
      <w:bookmarkEnd w:id="5"/>
      <w:r w:rsidRPr="00E027C8">
        <w:rPr>
          <w:rFonts w:ascii="Arial" w:hAnsi="Arial" w:cs="Arial"/>
          <w:sz w:val="24"/>
          <w:szCs w:val="24"/>
        </w:rPr>
        <w:t>2.1. Объект предоставляется организации во владение и (или) в пользование на следующих условиях:</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а) предоставление объекта в безвозмездное пользование или в аренду на 5 лет;</w:t>
      </w:r>
    </w:p>
    <w:p w:rsidR="00FA3836" w:rsidRPr="00E027C8" w:rsidRDefault="00FA3836" w:rsidP="00FB1D75">
      <w:pPr>
        <w:pStyle w:val="ConsPlusNormal"/>
        <w:ind w:firstLine="709"/>
        <w:jc w:val="both"/>
        <w:rPr>
          <w:rFonts w:ascii="Arial" w:hAnsi="Arial" w:cs="Arial"/>
          <w:sz w:val="24"/>
          <w:szCs w:val="24"/>
        </w:rPr>
      </w:pPr>
      <w:bookmarkStart w:id="6" w:name="P112"/>
      <w:bookmarkEnd w:id="6"/>
      <w:r w:rsidRPr="00E027C8">
        <w:rPr>
          <w:rFonts w:ascii="Arial" w:hAnsi="Arial" w:cs="Arial"/>
          <w:sz w:val="24"/>
          <w:szCs w:val="24"/>
        </w:rPr>
        <w:t>б) предоставление объекта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статьи 31.1 Федерального закона от 12.01.1996 № 7-ФЗ «О некоммерческих организациях», на территории муниципального образования Скрипнянское сельское поселение Калачеевского муниципального района Воронежской области в течение не менее 5 лет до подачи указанной организацией заявления о предоставлении объекта в безвозмездное пользование;</w:t>
      </w:r>
    </w:p>
    <w:p w:rsidR="00FA3836" w:rsidRPr="00E027C8" w:rsidRDefault="00FA3836" w:rsidP="00FB1D75">
      <w:pPr>
        <w:pStyle w:val="ConsPlusNormal"/>
        <w:ind w:firstLine="709"/>
        <w:jc w:val="both"/>
        <w:rPr>
          <w:rFonts w:ascii="Arial" w:hAnsi="Arial" w:cs="Arial"/>
          <w:sz w:val="24"/>
          <w:szCs w:val="24"/>
        </w:rPr>
      </w:pPr>
      <w:bookmarkStart w:id="7" w:name="P113"/>
      <w:bookmarkEnd w:id="7"/>
      <w:r w:rsidRPr="00E027C8">
        <w:rPr>
          <w:rFonts w:ascii="Arial" w:hAnsi="Arial" w:cs="Arial"/>
          <w:sz w:val="24"/>
          <w:szCs w:val="24"/>
        </w:rPr>
        <w:t>в) предоставление объекта в аренду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статьи 31.1 Федерального закона от 12.01.1996 № 7-ФЗ «О некоммерческих организациях», на территории муниципального образования Скрипнянское сельское поселение Калачеевского муниципального района Воронежской области в течение не менее 1 года до дня подачи указанной организацией заявления о предоставлении объекта в аренду;</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г) использование объекта только по целевому назначению для осуществления одного или нескольких видов деятельности, предусмотренных пунктами 1 и 2 статьи 31.1 Федерального закона от 12.01.1996 № 7-ФЗ «О некоммерческих организациях» и указываемых в договоре безвозмездного пользования объектом или договоре аренды объекта;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д) установление годовой арендной платы по договору аренды объекта в размере 50 процентов размера годовой арендной платы за объект, определенной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которая не подлежит изменению в течение срока действия договора аренды объекта;</w:t>
      </w:r>
    </w:p>
    <w:p w:rsidR="00FA3836" w:rsidRPr="00E027C8" w:rsidRDefault="00FA3836" w:rsidP="00FB1D75">
      <w:pPr>
        <w:pStyle w:val="ConsPlusNormal"/>
        <w:ind w:firstLine="709"/>
        <w:jc w:val="both"/>
        <w:rPr>
          <w:rFonts w:ascii="Arial" w:hAnsi="Arial" w:cs="Arial"/>
          <w:sz w:val="24"/>
          <w:szCs w:val="24"/>
        </w:rPr>
      </w:pPr>
      <w:bookmarkStart w:id="8" w:name="P116"/>
      <w:bookmarkEnd w:id="8"/>
      <w:r w:rsidRPr="00E027C8">
        <w:rPr>
          <w:rFonts w:ascii="Arial" w:hAnsi="Arial" w:cs="Arial"/>
          <w:sz w:val="24"/>
          <w:szCs w:val="24"/>
        </w:rPr>
        <w:t>е) запрещение продажи переданного организации объекта, передачи прав и обязанностей по договору безвозмездного пользования объектом или договору аренды объекта другому лицу, передачи прав пользования объектом в залог и внесения прав пользования таким имуществом в уставный капитал любых других субъектов хозяйственной деятельности, предоставления объекта в субаренду;</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ж) наличие у организации, которой объект предоставлен в безвозмездное пользование или в аренду, права в любое время отказаться от договора безвозмездного пользования объектом или договора аренды объекта, уведомив об этом администрацию Скрипнянского сельского поселения Калачеевского муниципального района Воронежской области (далее –Администрация) за 1 месяц;</w:t>
      </w:r>
    </w:p>
    <w:p w:rsidR="00FA3836" w:rsidRPr="00E027C8" w:rsidRDefault="00FA3836" w:rsidP="00FB1D75">
      <w:pPr>
        <w:pStyle w:val="ConsPlusNormal"/>
        <w:ind w:firstLine="709"/>
        <w:jc w:val="both"/>
        <w:rPr>
          <w:rFonts w:ascii="Arial" w:hAnsi="Arial" w:cs="Arial"/>
          <w:sz w:val="24"/>
          <w:szCs w:val="24"/>
        </w:rPr>
      </w:pPr>
      <w:bookmarkStart w:id="9" w:name="P118"/>
      <w:bookmarkEnd w:id="9"/>
      <w:r w:rsidRPr="00E027C8">
        <w:rPr>
          <w:rFonts w:ascii="Arial" w:hAnsi="Arial" w:cs="Arial"/>
          <w:sz w:val="24"/>
          <w:szCs w:val="24"/>
        </w:rPr>
        <w:t>з)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 Данное условие считается соблюденным, если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FA3836" w:rsidRPr="00E027C8" w:rsidRDefault="00FA3836" w:rsidP="00FB1D75">
      <w:pPr>
        <w:pStyle w:val="ConsPlusNormal"/>
        <w:ind w:firstLine="709"/>
        <w:jc w:val="both"/>
        <w:rPr>
          <w:rFonts w:ascii="Arial" w:hAnsi="Arial" w:cs="Arial"/>
          <w:sz w:val="24"/>
          <w:szCs w:val="24"/>
        </w:rPr>
      </w:pPr>
      <w:bookmarkStart w:id="10" w:name="P120"/>
      <w:bookmarkEnd w:id="10"/>
      <w:r w:rsidRPr="00E027C8">
        <w:rPr>
          <w:rFonts w:ascii="Arial" w:hAnsi="Arial" w:cs="Arial"/>
          <w:sz w:val="24"/>
          <w:szCs w:val="24"/>
        </w:rPr>
        <w:t>к)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от 07.08.2001 № 115-ФЗ «О противодействии легализации (отмыванию) доходов, полученных преступным путем, и финансированию терроризма».</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3. Извещение о возможности предоставления имущества</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bookmarkStart w:id="11" w:name="P125"/>
      <w:bookmarkEnd w:id="11"/>
      <w:r w:rsidRPr="00E027C8">
        <w:rPr>
          <w:rFonts w:ascii="Arial" w:hAnsi="Arial" w:cs="Arial"/>
          <w:sz w:val="24"/>
          <w:szCs w:val="24"/>
        </w:rPr>
        <w:t>3.1. Администрация размещает на официальном сайте Администрации в информационно-телекоммуникационной сети «Интернет» (далее – официальный сайт) извещение о возможности предоставления объекта в безвозмездное пользование или в аренду социально ориентированной некоммерческой организации (далее - извещение) не позднее чем через 60 дней со дня освобождения объекта в связи с прекращением права владения и (или) пользования им или принятия Администрацией решения о включении объекта в Перечень, если такой объект на момент принятия указанного решения не предоставлен во владение и (или) пользование организации.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3.2.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осуществляются вместо размещения, предусмотренного пунктом 3.1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3.3. Извещение должно содержать следующие сведения: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а) наименование, место нахождения, почтовый адрес, адрес электронной почты и номер контактного телефона Администрации;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б) сведения об объекте:</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общая площадь объекта;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адрес объекта (в случае отсутствия адреса - описание местоположения объекта);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год ввода объекта в эксплуатацию (год ввода в эксплуатацию здания, в котором расположено нежилое помещение, - для нежилого помещения);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сведения об ограничениях (обременениях) в отношении объекта;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состояние объекта (хорошее, удовлетворительное, требуется текущий ремонт, требуется капитальный ремонт);</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г) типовые формы договора безвозмездного пользования объектом и договора аренды объекта, установленные Администрацией для целей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д) сроки (даты и время начала и окончания) приема заявлений о предоставлении в безвозмездное пользование или в аренду муниципального имущества, включенного в Перечень муниципального имущества Скрипнянского сельского поселения Калачеевского муниципального района Воронежской области, которое может быть предоставлено социально ориентированным организациям во владение и (или) пользование на долгосрочной основе (далее - заявления);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е) место, дата и время вскрытия конвертов с заявлениями (далее - вскрытие конвертов);</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ж) условия предоставления объекта во владение и (или) в пользование, предусмотренные пунктом 2.1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з) форма заявления (приложение 1 к настоящим Правилам).</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3.4.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Датой вскрытия конвертов определяется первый рабочий день после окончания срока приема заявлений.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3.5. Администрация вправе внести изменения в извещение, размещенное на официальном сайте, не позднее чем за 5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20 дней.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Изменения в извещение, размещенное на официальном сайте, можно вносить не более одного раза.</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4. Порядок подачи заявлений о предоставлении имущества</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4.1. В течение срока приема заявлений организация, отвечающая условиям, предусмотренным в подпункте «б» пункта 2.1 настоящих Правил, может подать в Администрацию заявление о предоставлении объекта в безвозмездное пользование или заявление о предоставлении объекта в аренду, а организация, осуществляющая деятельность, указанную в подпункте «в» пункта 2.1 настоящих Правил,– заявление о предоставлении объекта в аренду.</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Одна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4.2. Заявления подаются в письменной форме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Заявление подписывается лицом, имеющим право действовать от имени организации без доверенности (далее – руководитель), или представителем организации, действующим на основании доверенности.</w:t>
      </w:r>
    </w:p>
    <w:p w:rsidR="00FA3836" w:rsidRPr="00E027C8" w:rsidRDefault="00FA3836" w:rsidP="00FB1D75">
      <w:pPr>
        <w:pStyle w:val="ConsPlusNormal"/>
        <w:ind w:firstLine="709"/>
        <w:jc w:val="both"/>
        <w:rPr>
          <w:rFonts w:ascii="Arial" w:hAnsi="Arial" w:cs="Arial"/>
          <w:sz w:val="24"/>
          <w:szCs w:val="24"/>
        </w:rPr>
      </w:pPr>
      <w:bookmarkStart w:id="12" w:name="P154"/>
      <w:bookmarkEnd w:id="12"/>
      <w:r w:rsidRPr="00E027C8">
        <w:rPr>
          <w:rFonts w:ascii="Arial" w:hAnsi="Arial" w:cs="Arial"/>
          <w:sz w:val="24"/>
          <w:szCs w:val="24"/>
        </w:rPr>
        <w:t>4.3. Заявление о предоставлении объекта в безвозмездное пользование должно содержать:</w:t>
      </w:r>
    </w:p>
    <w:p w:rsidR="00FA3836" w:rsidRPr="00E027C8" w:rsidRDefault="00FA3836" w:rsidP="00FB1D75">
      <w:pPr>
        <w:pStyle w:val="ConsPlusNormal"/>
        <w:ind w:firstLine="709"/>
        <w:jc w:val="both"/>
        <w:rPr>
          <w:rFonts w:ascii="Arial" w:hAnsi="Arial" w:cs="Arial"/>
          <w:sz w:val="24"/>
          <w:szCs w:val="24"/>
        </w:rPr>
      </w:pPr>
      <w:bookmarkStart w:id="13" w:name="P155"/>
      <w:bookmarkEnd w:id="13"/>
      <w:r w:rsidRPr="00E027C8">
        <w:rPr>
          <w:rFonts w:ascii="Arial" w:hAnsi="Arial" w:cs="Arial"/>
          <w:sz w:val="24"/>
          <w:szCs w:val="24"/>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б) почтовый адрес, номер контактного телефона, адрес электронной почты организации, адрес ее сайта в информационно-телекоммуникационной сети "Интернет" (при наличии);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наименование должности, фамилию, имя, отчество руководителя организации;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г) сведения об общей площади и адресе объекта (в случае отсутствия адреса - описание местоположения объекта);</w:t>
      </w:r>
    </w:p>
    <w:p w:rsidR="00FA3836" w:rsidRPr="00E027C8" w:rsidRDefault="00FA3836" w:rsidP="00FB1D75">
      <w:pPr>
        <w:pStyle w:val="ConsPlusNormal"/>
        <w:ind w:firstLine="709"/>
        <w:jc w:val="both"/>
        <w:rPr>
          <w:rFonts w:ascii="Arial" w:hAnsi="Arial" w:cs="Arial"/>
          <w:sz w:val="24"/>
          <w:szCs w:val="24"/>
        </w:rPr>
      </w:pPr>
      <w:bookmarkStart w:id="14" w:name="P159"/>
      <w:bookmarkEnd w:id="14"/>
      <w:r w:rsidRPr="00E027C8">
        <w:rPr>
          <w:rFonts w:ascii="Arial" w:hAnsi="Arial" w:cs="Arial"/>
          <w:sz w:val="24"/>
          <w:szCs w:val="24"/>
        </w:rPr>
        <w:t>д) сведения о видах деятельности, предусмотренных пунктами 1 и 2 статьи 31.1 Федерального закона от 12.01.1996 № 7-ФЗ «О некоммерческих организациях», которые организация осуществляла в соответствии с учредительными документами за последние 5 лет и осуществляет на момент подачи заявления,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е) 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от 12.01.1996 № 7-ФЗ «О некоммерческих организациях», за последние 5 лет (с разбивкой по каждому году: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ж) сведения о грантах, выделенных организации по результатам конкурсов некоммерческими организациями за счет субсидий из федерального бюджета за последние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FA3836" w:rsidRPr="00E027C8" w:rsidRDefault="00FA3836" w:rsidP="00FB1D75">
      <w:pPr>
        <w:pStyle w:val="ConsPlusNormal"/>
        <w:ind w:firstLine="709"/>
        <w:jc w:val="both"/>
        <w:rPr>
          <w:rFonts w:ascii="Arial" w:hAnsi="Arial" w:cs="Arial"/>
          <w:sz w:val="24"/>
          <w:szCs w:val="24"/>
        </w:rPr>
      </w:pPr>
      <w:bookmarkStart w:id="15" w:name="P162"/>
      <w:bookmarkEnd w:id="15"/>
      <w:r w:rsidRPr="00E027C8">
        <w:rPr>
          <w:rFonts w:ascii="Arial" w:hAnsi="Arial" w:cs="Arial"/>
          <w:sz w:val="24"/>
          <w:szCs w:val="24"/>
        </w:rPr>
        <w:t>з) сведения о субсидиях, полученных организацией из федерального бюджета, бюджетов субъектов Российской Федерации и местных бюджетов за последние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FA3836" w:rsidRPr="00E027C8" w:rsidRDefault="00FA3836" w:rsidP="00FB1D75">
      <w:pPr>
        <w:pStyle w:val="ConsPlusNormal"/>
        <w:ind w:firstLine="709"/>
        <w:jc w:val="both"/>
        <w:rPr>
          <w:rFonts w:ascii="Arial" w:hAnsi="Arial" w:cs="Arial"/>
          <w:sz w:val="24"/>
          <w:szCs w:val="24"/>
        </w:rPr>
      </w:pPr>
      <w:bookmarkStart w:id="16" w:name="P164"/>
      <w:bookmarkEnd w:id="16"/>
      <w:r w:rsidRPr="00E027C8">
        <w:rPr>
          <w:rFonts w:ascii="Arial" w:hAnsi="Arial" w:cs="Arial"/>
          <w:sz w:val="24"/>
          <w:szCs w:val="24"/>
        </w:rPr>
        <w:t>к) сведения о средней численности работников организации за последние 5 лет (средняя численность работников за каждый год в указанном периоде);</w:t>
      </w:r>
    </w:p>
    <w:p w:rsidR="00FA3836" w:rsidRPr="00E027C8" w:rsidRDefault="00FA3836" w:rsidP="00FB1D75">
      <w:pPr>
        <w:pStyle w:val="ConsPlusNormal"/>
        <w:ind w:firstLine="709"/>
        <w:jc w:val="both"/>
        <w:rPr>
          <w:rFonts w:ascii="Arial" w:hAnsi="Arial" w:cs="Arial"/>
          <w:sz w:val="24"/>
          <w:szCs w:val="24"/>
        </w:rPr>
      </w:pPr>
      <w:bookmarkStart w:id="17" w:name="P165"/>
      <w:bookmarkEnd w:id="17"/>
      <w:r w:rsidRPr="00E027C8">
        <w:rPr>
          <w:rFonts w:ascii="Arial" w:hAnsi="Arial" w:cs="Arial"/>
          <w:sz w:val="24"/>
          <w:szCs w:val="24"/>
        </w:rPr>
        <w:t>л) сведения о средней численности добровольцев организации за последние 5 лет (средняя численность добровольцев за каждый год в указанном периоде);</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м)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p w:rsidR="00FA3836" w:rsidRPr="00E027C8" w:rsidRDefault="00FA3836" w:rsidP="00FB1D75">
      <w:pPr>
        <w:pStyle w:val="ConsPlusNormal"/>
        <w:ind w:firstLine="709"/>
        <w:jc w:val="both"/>
        <w:rPr>
          <w:rFonts w:ascii="Arial" w:hAnsi="Arial" w:cs="Arial"/>
          <w:sz w:val="24"/>
          <w:szCs w:val="24"/>
        </w:rPr>
      </w:pPr>
      <w:bookmarkStart w:id="18" w:name="P167"/>
      <w:bookmarkEnd w:id="18"/>
      <w:r w:rsidRPr="00E027C8">
        <w:rPr>
          <w:rFonts w:ascii="Arial" w:hAnsi="Arial" w:cs="Arial"/>
          <w:sz w:val="24"/>
          <w:szCs w:val="24"/>
        </w:rPr>
        <w:t>н) сведения о недвижимом имуществе, находящемся и находившемся во владении и (или) в пользовании организации за последние 5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о)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FA3836" w:rsidRPr="00E027C8" w:rsidRDefault="00FA3836" w:rsidP="00FB1D75">
      <w:pPr>
        <w:pStyle w:val="ConsPlusNormal"/>
        <w:ind w:firstLine="709"/>
        <w:jc w:val="both"/>
        <w:rPr>
          <w:rFonts w:ascii="Arial" w:hAnsi="Arial" w:cs="Arial"/>
          <w:sz w:val="24"/>
          <w:szCs w:val="24"/>
        </w:rPr>
      </w:pPr>
      <w:bookmarkStart w:id="19" w:name="P169"/>
      <w:bookmarkEnd w:id="19"/>
      <w:r w:rsidRPr="00E027C8">
        <w:rPr>
          <w:rFonts w:ascii="Arial" w:hAnsi="Arial" w:cs="Arial"/>
          <w:sz w:val="24"/>
          <w:szCs w:val="24"/>
        </w:rPr>
        <w:t>п) сведения о видах деятельности, предусмотренных пунктами 1 и 2 статьи 31.1 Федерального закона от 12.01.1996 № 7-ФЗ «О некоммерческих организациях», для осуществления которых на территории муниципального образования Скрипнянское сельское поселение Калачеевского муниципального района Воронежской области организация обязуется использовать объект;</w:t>
      </w:r>
    </w:p>
    <w:p w:rsidR="00FA3836" w:rsidRPr="00E027C8" w:rsidRDefault="00FA3836" w:rsidP="00FB1D75">
      <w:pPr>
        <w:pStyle w:val="ConsPlusNormal"/>
        <w:ind w:firstLine="709"/>
        <w:jc w:val="both"/>
        <w:rPr>
          <w:rFonts w:ascii="Arial" w:hAnsi="Arial" w:cs="Arial"/>
          <w:sz w:val="24"/>
          <w:szCs w:val="24"/>
        </w:rPr>
      </w:pPr>
      <w:bookmarkStart w:id="20" w:name="P170"/>
      <w:bookmarkEnd w:id="20"/>
      <w:r w:rsidRPr="00E027C8">
        <w:rPr>
          <w:rFonts w:ascii="Arial" w:hAnsi="Arial" w:cs="Arial"/>
          <w:sz w:val="24"/>
          <w:szCs w:val="24"/>
        </w:rPr>
        <w:t>р) обоснование потребности организации в предоставлении объекта в безвозмездное пользование;</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с) перечень прилагаемых документов.</w:t>
      </w:r>
    </w:p>
    <w:p w:rsidR="00FA3836" w:rsidRPr="00E027C8" w:rsidRDefault="00FA3836" w:rsidP="00FB1D75">
      <w:pPr>
        <w:pStyle w:val="ConsPlusNormal"/>
        <w:ind w:firstLine="709"/>
        <w:jc w:val="both"/>
        <w:rPr>
          <w:rFonts w:ascii="Arial" w:hAnsi="Arial" w:cs="Arial"/>
          <w:sz w:val="24"/>
          <w:szCs w:val="24"/>
        </w:rPr>
      </w:pPr>
      <w:bookmarkStart w:id="21" w:name="P172"/>
      <w:bookmarkEnd w:id="21"/>
      <w:r w:rsidRPr="00E027C8">
        <w:rPr>
          <w:rFonts w:ascii="Arial" w:hAnsi="Arial" w:cs="Arial"/>
          <w:sz w:val="24"/>
          <w:szCs w:val="24"/>
        </w:rPr>
        <w:t>4.4. Заявление о предоставлении объекта в аренду должно содержать:</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а) сведения, предусмотренные подпунктами «а» - «п» пункта 4.3 настоящих Правил (в случае если организация осуществляет виды деятельности менее 5 лет до дня подачи заявления, такая организация должна предоставлять сведения, предусмотренные подпунктами «д» - «з», «к», «л», «н» пункта 4.3 настоящих Правил, за период фактического осуществления деятельности);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б) обоснование потребности организации в предоставлении объекта в аренду на льготных условиях;</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перечень прилагаемых документов.</w:t>
      </w:r>
    </w:p>
    <w:p w:rsidR="00FA3836" w:rsidRPr="00E027C8" w:rsidRDefault="00FA3836" w:rsidP="00FB1D75">
      <w:pPr>
        <w:pStyle w:val="ConsPlusNormal"/>
        <w:ind w:firstLine="709"/>
        <w:jc w:val="both"/>
        <w:rPr>
          <w:rFonts w:ascii="Arial" w:hAnsi="Arial" w:cs="Arial"/>
          <w:sz w:val="24"/>
          <w:szCs w:val="24"/>
        </w:rPr>
      </w:pPr>
      <w:bookmarkStart w:id="22" w:name="P176"/>
      <w:bookmarkEnd w:id="22"/>
      <w:r w:rsidRPr="00E027C8">
        <w:rPr>
          <w:rFonts w:ascii="Arial" w:hAnsi="Arial" w:cs="Arial"/>
          <w:sz w:val="24"/>
          <w:szCs w:val="24"/>
        </w:rPr>
        <w:t>4.5. К заявлениям, указанным в пунктах 4.3 и 4.4 настоящих Правил, должны быть приложены:</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а) копии учредительных документов организации;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также доверенность на осуществление соответствующих действий, подписанная руководителем организации и заверенная печатью указанной организации (при наличии) или нотариально удостоверенная копия такой доверенности;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FA3836" w:rsidRPr="00E027C8" w:rsidRDefault="00FA3836" w:rsidP="00FB1D75">
      <w:pPr>
        <w:pStyle w:val="ConsPlusNormal"/>
        <w:ind w:firstLine="709"/>
        <w:jc w:val="both"/>
        <w:rPr>
          <w:rFonts w:ascii="Arial" w:hAnsi="Arial" w:cs="Arial"/>
          <w:sz w:val="24"/>
          <w:szCs w:val="24"/>
        </w:rPr>
      </w:pPr>
      <w:bookmarkStart w:id="23" w:name="P180"/>
      <w:bookmarkEnd w:id="23"/>
      <w:r w:rsidRPr="00E027C8">
        <w:rPr>
          <w:rFonts w:ascii="Arial" w:hAnsi="Arial" w:cs="Arial"/>
          <w:sz w:val="24"/>
          <w:szCs w:val="24"/>
        </w:rPr>
        <w:t>4.6. Организация вправе по собственной инициативе приложить к заявлению:</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а) выписку из Единого государственного реестра юридических лиц со сведениями об организации, выданную не ранее чем за 3 месяца до даты размещения извещения на официальном сайте, или нотариально удостоверенную копию такой выписки;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б)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пунктом 3 и (или) пунктом 3.1 статьи 32 Федерального закона 12.01.1996 № 7-ФЗ «О некоммерческих организациях» за последние 5 лет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копии годовой бухгалтерской отчетности организации за последние 5 лет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г)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организации, или их копии;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д) иные документы, содержащие, подтверждающие и (или) поясняющие сведения, предусмотренные подпунктами «д» - «р» пункта 4.3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4.7. Администрация обязана обеспечить конфиденциальность сведений, содержащихся в заявлениях, до вскрытия конвертов с заявлениями.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Лица,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4.8. Организация вправе изменить или отозвать заявление и (или) представить дополнительные документы к нему до окончания срока приема заявлений.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4.9. Конверты с заявлениями, поступившие в течение срока приема заявлений, указанного в размещенном на официальном сайте извещении, регистрируются Администрацией в журнале регистрации заявлений социально ориентированных некоммерческих организаций.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Уполномоченное должностное лицо Администрации в момент получения конверта выдает расписку в получении конверта с указанием даты и времени его получения.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4.10. Конверты с заявлениями, представленные в Администрацию после окончания срока приема заявлений, не вскрываются и возвращаются представившему их заявителю.</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5. Комиссия по имущественной поддержке социально</w:t>
      </w:r>
      <w:r>
        <w:rPr>
          <w:rFonts w:ascii="Arial" w:hAnsi="Arial" w:cs="Arial"/>
          <w:b w:val="0"/>
          <w:bCs w:val="0"/>
          <w:sz w:val="24"/>
          <w:szCs w:val="24"/>
        </w:rPr>
        <w:t xml:space="preserve"> </w:t>
      </w:r>
      <w:r w:rsidRPr="00E027C8">
        <w:rPr>
          <w:rFonts w:ascii="Arial" w:hAnsi="Arial" w:cs="Arial"/>
          <w:b w:val="0"/>
          <w:bCs w:val="0"/>
          <w:sz w:val="24"/>
          <w:szCs w:val="24"/>
        </w:rPr>
        <w:t>ориентированных некоммерческих организаций</w:t>
      </w:r>
      <w:r>
        <w:rPr>
          <w:rFonts w:ascii="Arial" w:hAnsi="Arial" w:cs="Arial"/>
          <w:b w:val="0"/>
          <w:bCs w:val="0"/>
          <w:sz w:val="24"/>
          <w:szCs w:val="24"/>
        </w:rPr>
        <w:t xml:space="preserve"> </w:t>
      </w:r>
      <w:r w:rsidRPr="00E027C8">
        <w:rPr>
          <w:rFonts w:ascii="Arial" w:hAnsi="Arial" w:cs="Arial"/>
          <w:b w:val="0"/>
          <w:bCs w:val="0"/>
          <w:sz w:val="24"/>
          <w:szCs w:val="24"/>
        </w:rPr>
        <w:t>в Скрипнянском сельском поселении Калачеевского муниципального района Воронежской области</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5.1. Вскрытие конвертов, рассмотрение поданных в Администрацию заявлений и определение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в Скрипнянском сельском поселении Калачеевского муниципального района Воронежской области (далее - Комиссия).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5.2. Администрация утверждает состав Комиссии и вносит в него изменения, назначает председателя, заместителя председателя и ответственного секретаря Комиссии.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состав Комиссии включаются представители Администрации, коммерческих и некоммерческих организаций, средств массовой информации, депутаты Совета народных депутатов Скрипнянского сельского поселения Калачеевского муниципального района Воронежской области, представители общественных объединений и иные заинтересованные лица.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Число членов Комиссии должно быть не менее 9 человек.</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Число членов Комиссии, являющихся муниципальными служащими, должно быть менее половины состава Комиссии.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5.3.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отсутствие председателя Комиссии его полномочия осуществляет заместитель председателя Комиссии.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5.4.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Ответственный секретарь Комиссии назначается из числа муниципальных служащих Администрации.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5.5. Комиссия правомочна осуществлять свои функции, предусмотренные настоящими Правилами, если на заседании Комиссии присутствует не менее половины от общего числа ее членов.</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Члены Комиссии должны быть уведомлены о месте, дате и времени проведения заседания Комиссии.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Члены Комиссии лично участвуют в заседаниях Комиссии и не вправе передавать право голоса другим лицам.</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5.6. В случае если член Комиссии лично, прямо или косвенно заинтересован в предоставлении объекта в безвозмездное пользование или в аренду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Для целей настоящих Правил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6. Порядок вскрытия конвертов</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6.1. Комиссией публично в месте, в день и время, указанные в размещенном на официальном сайте извещении, одновременно вскрываются конверты с заявлениями.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6.2. В случае установления факта подачи одной организацией двух и более заявлений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6.3. Представители организаций, подавших заявления, вправе присутствовать при вскрытии конвертов.</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6.4. При вскрытии конвертов объявляются и заносятся в протокол вскрытия конвертов наименование организации, конверт с заявлением которой вскрывается, наличие сведений и документов, предусмотренных пунктами 4.3 - 4.6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6.5. В случае если по окончании срока приема заявлений не подано ни одного заявления, в протокол заседания Комиссии вносится соответствующая информация.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6.6. Протокол вскрытия конвертов (протокол заседания Комиссии) ведется секретарем Комиссии и подписывается всеми присутствующими членами Комиссии непосредственно после вскрытия конвертов. Указанный протокол и заявления организаций размещаются Администрацией на официальном сайте не позднее первого рабочего дня, следующего за днем подписания протокола.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6.7. Комиссия обязана осуществлять аудио- или видеозапись вскрытия конвертов. Любой представитель организации, присутствующий при вскрытии конвертов, вправе осуществлять аудио- и (или) видеозапись вскрытия конвертов.</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6.8. В случае если в течение срока приема заявлений не подано ни одного заявления Администрация в срок не более 30 дней со дня окончания приема заявлений размещает новое извещение в соответствии с пунктом 3.1 настоящих Правил.</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bookmarkStart w:id="24" w:name="P226"/>
      <w:bookmarkEnd w:id="24"/>
      <w:r w:rsidRPr="00E027C8">
        <w:rPr>
          <w:rFonts w:ascii="Arial" w:hAnsi="Arial" w:cs="Arial"/>
          <w:b w:val="0"/>
          <w:bCs w:val="0"/>
          <w:sz w:val="24"/>
          <w:szCs w:val="24"/>
        </w:rPr>
        <w:t>7. Порядок рассмотрения заявлений о предоставлении имущества</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bookmarkStart w:id="25" w:name="P228"/>
      <w:bookmarkEnd w:id="25"/>
      <w:r w:rsidRPr="00E027C8">
        <w:rPr>
          <w:rFonts w:ascii="Arial" w:hAnsi="Arial" w:cs="Arial"/>
          <w:sz w:val="24"/>
          <w:szCs w:val="24"/>
        </w:rPr>
        <w:t>7.1. Комиссия проверяет заявления, поступившие в Администрацию в течение срока приема заявлений, и прилагаемые к ним документы на соответствие требованиям, установленным настоящими Правилами, и соответствие подавших их лиц условиям, установленным настоящими Правилами.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Срок указанной проверки не может превышать 30 дней со дня вскрытия конвертов с соответствующими заявлениями.</w:t>
      </w:r>
    </w:p>
    <w:p w:rsidR="00FA3836" w:rsidRPr="00E027C8" w:rsidRDefault="00FA3836" w:rsidP="00FB1D75">
      <w:pPr>
        <w:pStyle w:val="ConsPlusNormal"/>
        <w:ind w:firstLine="709"/>
        <w:jc w:val="both"/>
        <w:rPr>
          <w:rFonts w:ascii="Arial" w:hAnsi="Arial" w:cs="Arial"/>
          <w:sz w:val="24"/>
          <w:szCs w:val="24"/>
        </w:rPr>
      </w:pPr>
      <w:bookmarkStart w:id="26" w:name="P230"/>
      <w:bookmarkEnd w:id="26"/>
      <w:r w:rsidRPr="00E027C8">
        <w:rPr>
          <w:rFonts w:ascii="Arial" w:hAnsi="Arial" w:cs="Arial"/>
          <w:sz w:val="24"/>
          <w:szCs w:val="24"/>
        </w:rPr>
        <w:t>7.2. Заявления, поступившие в Администрацию в течение срока приема заявлений, не допускаются до дальнейшего рассмотрения в следующих случаях:</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а) заявление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пунктом 2.1 статьи 2 Федерального закона от 12.01.1996 № 7-ФЗ «О некоммерческих организациях» социально ориентированной;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б) заявление подано организацией, являющейся государственным или муниципальным учреждением;</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в) заявление подано организацией, которой объект не может быть предоставлен на запрошенном ею праве в соответствии с подпунктами «б» и «в» пункта 2.1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г) заявление не содержит сведений, предусмотренных пунктами 4.3 или 4.4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д) заявление не подписано или подписано лицом, не наделенным соответствующими полномочиями;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е) не представлены документы, предусмотренные пунктом 4.5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ж) в заявлении содержатся заведомо ложные сведения;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з) организация не отвечает условиям, предусмотренным подпунктами «з» - «к» пункта 2.1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7.3. На основании результатов проверки в соответствии с пунктами 7.1 и 7.2 настоящих Правил Комиссия принимает решение о допуске к дальнейшему рассмотрению заявлений или об отказе в таком допуске, которое оформляется протоколом.</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Указанный протокол подписывается всеми присутствующими членами Комиссии непосредственно в день окончания проверки и размещается Администрацией на официальном сайте не позднее первого рабочего дня, следующего за днем подписания данного протокола.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отказа в допуске, предусмотренных пунктом 7.2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7.4. Администрация направляет организациям, заявления которых не допущены к дальнейшему рассмотрению, соответствующее уведомление в течение 10 дней со дня подписания протокола, которым оформлено такое решение.</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7.5. В случае если Комиссией принято решение об отказе в допуске всех заявлений, поступивших в Администрацию в течение срока приема заявлений, к дальнейшему рассмотрению, Администрация в срок не более 30 дней со дня подписания протокола, которым оформлено такое решение, размещает новое извещение в соответствии с пунктом 3.1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7.6. В случае если Комиссией принято решение о допуске к дальнейшему рассмотрению единственного заявления или только одного из заявлений, поступивших в Администрацию в течение срока приема заявлений, Комиссия в день рассмотрения заявления принимает решение об определении подавшей его организации получателем имущественной поддержки.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Указанное решение оформляется протоколом Комиссии, который подписывается в день окончания проверки и размещается Администрацией на официальном сайте не позднее одного рабочего дня, следующего за днем подписания протокола.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7.7. В случае если Комиссией принято решение о допуске к дальнейшему рассмотрению двух и более заявлений, поступивших в Администрацию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7.8. Для определения организации - получателя имущественной поддержки оценка и сопоставление заявлений осуществляются по следующим критериям:</w:t>
      </w:r>
    </w:p>
    <w:p w:rsidR="00FA3836" w:rsidRPr="00E027C8" w:rsidRDefault="00FA3836" w:rsidP="00FB1D75">
      <w:pPr>
        <w:pStyle w:val="ConsPlusNormal"/>
        <w:ind w:firstLine="709"/>
        <w:jc w:val="both"/>
        <w:rPr>
          <w:rFonts w:ascii="Arial" w:hAnsi="Arial" w:cs="Arial"/>
          <w:sz w:val="24"/>
          <w:szCs w:val="24"/>
        </w:rPr>
      </w:pPr>
      <w:bookmarkStart w:id="27" w:name="P248"/>
      <w:bookmarkEnd w:id="27"/>
      <w:r w:rsidRPr="00E027C8">
        <w:rPr>
          <w:rFonts w:ascii="Arial" w:hAnsi="Arial" w:cs="Arial"/>
          <w:sz w:val="24"/>
          <w:szCs w:val="24"/>
        </w:rPr>
        <w:t>а) содержание и результаты деятельности организации за последние 5 лет;</w:t>
      </w:r>
    </w:p>
    <w:p w:rsidR="00FA3836" w:rsidRPr="00E027C8" w:rsidRDefault="00FA3836" w:rsidP="00FB1D75">
      <w:pPr>
        <w:pStyle w:val="ConsPlusNormal"/>
        <w:ind w:firstLine="709"/>
        <w:jc w:val="both"/>
        <w:rPr>
          <w:rFonts w:ascii="Arial" w:hAnsi="Arial" w:cs="Arial"/>
          <w:sz w:val="24"/>
          <w:szCs w:val="24"/>
        </w:rPr>
      </w:pPr>
      <w:bookmarkStart w:id="28" w:name="P249"/>
      <w:bookmarkEnd w:id="28"/>
      <w:r w:rsidRPr="00E027C8">
        <w:rPr>
          <w:rFonts w:ascii="Arial" w:hAnsi="Arial" w:cs="Arial"/>
          <w:sz w:val="24"/>
          <w:szCs w:val="24"/>
        </w:rPr>
        <w:t>б) потребность организации в предоставлении объекта в безвозмездное пользование или в аренду.</w:t>
      </w:r>
    </w:p>
    <w:p w:rsidR="00FA3836" w:rsidRPr="00E027C8" w:rsidRDefault="00FA3836" w:rsidP="00FB1D75">
      <w:pPr>
        <w:pStyle w:val="ConsPlusNormal"/>
        <w:ind w:firstLine="709"/>
        <w:jc w:val="both"/>
        <w:rPr>
          <w:rFonts w:ascii="Arial" w:hAnsi="Arial" w:cs="Arial"/>
          <w:sz w:val="24"/>
          <w:szCs w:val="24"/>
        </w:rPr>
      </w:pPr>
      <w:bookmarkStart w:id="29" w:name="P250"/>
      <w:bookmarkEnd w:id="29"/>
      <w:r w:rsidRPr="00E027C8">
        <w:rPr>
          <w:rFonts w:ascii="Arial" w:hAnsi="Arial" w:cs="Arial"/>
          <w:sz w:val="24"/>
          <w:szCs w:val="24"/>
        </w:rPr>
        <w:t>7.9. Оценка и сопоставление заявлений осуществляются в следующем порядке:</w:t>
      </w:r>
    </w:p>
    <w:p w:rsidR="00FA3836" w:rsidRPr="00E027C8" w:rsidRDefault="00FA3836" w:rsidP="00FB1D75">
      <w:pPr>
        <w:pStyle w:val="ConsPlusNormal"/>
        <w:ind w:firstLine="709"/>
        <w:jc w:val="both"/>
        <w:rPr>
          <w:rFonts w:ascii="Arial" w:hAnsi="Arial" w:cs="Arial"/>
          <w:sz w:val="24"/>
          <w:szCs w:val="24"/>
        </w:rPr>
      </w:pPr>
      <w:bookmarkStart w:id="30" w:name="P251"/>
      <w:bookmarkEnd w:id="30"/>
      <w:r w:rsidRPr="00E027C8">
        <w:rPr>
          <w:rFonts w:ascii="Arial" w:hAnsi="Arial" w:cs="Arial"/>
          <w:sz w:val="24"/>
          <w:szCs w:val="24"/>
        </w:rPr>
        <w:t>а) по критерию, предусмотренному подпунктом «а» пункта 7.8 настоящих Правил, количество баллов определяется путем сложения баллов, присвоенных Комиссией по показателям с 1 по 11, указанным в приложении 2 к настоящим Правилам;</w:t>
      </w:r>
    </w:p>
    <w:p w:rsidR="00FA3836" w:rsidRPr="00E027C8" w:rsidRDefault="00FA3836" w:rsidP="00FB1D75">
      <w:pPr>
        <w:pStyle w:val="ConsPlusNormal"/>
        <w:ind w:firstLine="709"/>
        <w:jc w:val="both"/>
        <w:rPr>
          <w:rFonts w:ascii="Arial" w:hAnsi="Arial" w:cs="Arial"/>
          <w:sz w:val="24"/>
          <w:szCs w:val="24"/>
        </w:rPr>
      </w:pPr>
      <w:bookmarkStart w:id="31" w:name="P252"/>
      <w:bookmarkEnd w:id="31"/>
      <w:r w:rsidRPr="00E027C8">
        <w:rPr>
          <w:rFonts w:ascii="Arial" w:hAnsi="Arial" w:cs="Arial"/>
          <w:sz w:val="24"/>
          <w:szCs w:val="24"/>
        </w:rPr>
        <w:t>б) по критерию, предусмотренному подпунктом «б» пункта 7.8 настоящих Правил, количество баллов определяется путем сложения баллов, присвоенных Комиссией по показателям с 12 по 17, указанным в приложении 2 к настоящим Правилам;</w:t>
      </w:r>
    </w:p>
    <w:p w:rsidR="00FA3836" w:rsidRPr="00E027C8" w:rsidRDefault="00FA3836" w:rsidP="00FB1D75">
      <w:pPr>
        <w:pStyle w:val="ConsPlusNormal"/>
        <w:ind w:firstLine="709"/>
        <w:jc w:val="both"/>
        <w:rPr>
          <w:rFonts w:ascii="Arial" w:hAnsi="Arial" w:cs="Arial"/>
          <w:sz w:val="24"/>
          <w:szCs w:val="24"/>
        </w:rPr>
      </w:pPr>
      <w:bookmarkStart w:id="32" w:name="P253"/>
      <w:bookmarkEnd w:id="32"/>
      <w:r w:rsidRPr="00E027C8">
        <w:rPr>
          <w:rFonts w:ascii="Arial" w:hAnsi="Arial" w:cs="Arial"/>
          <w:sz w:val="24"/>
          <w:szCs w:val="24"/>
        </w:rPr>
        <w:t>в) для каждого заявления количество баллов, присвоенных в соответствии с подпунктами «а» и «б» настоящего пункта, суммируется, и полученное значение составляет рейтинг заявления;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г) если одинаковое максимальное значение рейтинга в соответствии с пунктом «в» настоящего пункта получили 2 и более заявления, указанное значение рейтинга увеличивается на один балл для заявлений о предоставлении объекта в аренду.</w:t>
      </w:r>
    </w:p>
    <w:p w:rsidR="00FA3836" w:rsidRPr="00E027C8" w:rsidRDefault="00FA3836" w:rsidP="00FB1D75">
      <w:pPr>
        <w:pStyle w:val="ConsPlusNormal"/>
        <w:ind w:firstLine="709"/>
        <w:jc w:val="both"/>
        <w:rPr>
          <w:rFonts w:ascii="Arial" w:hAnsi="Arial" w:cs="Arial"/>
          <w:sz w:val="24"/>
          <w:szCs w:val="24"/>
        </w:rPr>
      </w:pPr>
      <w:bookmarkStart w:id="33" w:name="P255"/>
      <w:bookmarkEnd w:id="33"/>
      <w:r w:rsidRPr="00E027C8">
        <w:rPr>
          <w:rFonts w:ascii="Arial" w:hAnsi="Arial" w:cs="Arial"/>
          <w:sz w:val="24"/>
          <w:szCs w:val="24"/>
        </w:rPr>
        <w:t>7.10.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7.9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в качестве юридического лица раньше других.</w:t>
      </w:r>
    </w:p>
    <w:p w:rsidR="00FA3836" w:rsidRPr="00E027C8" w:rsidRDefault="00FA3836" w:rsidP="00FB1D75">
      <w:pPr>
        <w:pStyle w:val="ConsPlusNormal"/>
        <w:ind w:firstLine="709"/>
        <w:jc w:val="both"/>
        <w:rPr>
          <w:rFonts w:ascii="Arial" w:hAnsi="Arial" w:cs="Arial"/>
          <w:sz w:val="24"/>
          <w:szCs w:val="24"/>
        </w:rPr>
      </w:pPr>
      <w:bookmarkStart w:id="34" w:name="P256"/>
      <w:bookmarkEnd w:id="34"/>
      <w:r w:rsidRPr="00E027C8">
        <w:rPr>
          <w:rFonts w:ascii="Arial" w:hAnsi="Arial" w:cs="Arial"/>
          <w:sz w:val="24"/>
          <w:szCs w:val="24"/>
        </w:rPr>
        <w:t>7.11. Получателем имущественной поддержки определяется организация, заявлению которой в соответствии с пунктом 7.10 настоящих Правил присвоен первый номер.</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7.12. Комиссия ведет протокол оценки и сопоставления заявлений, в котором должны содержаться сведения: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о месте, дате, времени проведения оценки и сопоставления заявлений;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об определении итогового значения рейтинга заявлений с указанием наименований подавших их организаций и баллов, присвоенных по каждому показателю в соответствии с подпунктами «а» и «б» пункта 7.9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о присвоении заявлениям порядковых номеров;</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 об определении получателя имущественной поддержки.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Администрацией на официальном сайте не позднее первого рабочего дня, следующего за днем подписания протокола.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7.13. В ходе рассмотрения заявлений Комиссия через Администрацию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7.14. Поступившие в Администрацию в течение срока приема заявлений заявления и прилагаемые к ним документы, протоколы заседаний Комиссии, аудио или видеозапись вскрытия конвертов хранятся Администрацией не менее 5 лет.</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8. Заключение договора</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bookmarkStart w:id="35" w:name="P268"/>
      <w:bookmarkEnd w:id="35"/>
      <w:r w:rsidRPr="00E027C8">
        <w:rPr>
          <w:rFonts w:ascii="Arial" w:hAnsi="Arial" w:cs="Arial"/>
          <w:sz w:val="24"/>
          <w:szCs w:val="24"/>
        </w:rPr>
        <w:t>8.1. В течение 10 дней со дня подписания протокола, которым оформлено решение Комиссии об определении получателя имущественной поддержки, Администрация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«п» пункта 4.3 настоящих Правил, в типовую форму соответствующего договора.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Указанный проект договора подписывается получателем имущественной поддержки в 10-дневный срок и представляется в Администрацию.</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8.2. Заключение договора осуществляется в порядке, предусмотренном Гражданским кодексом Российской Федерации и иными федеральными законами.</w:t>
      </w:r>
    </w:p>
    <w:p w:rsidR="00FA3836" w:rsidRPr="00E027C8" w:rsidRDefault="00FA3836" w:rsidP="00FB1D75">
      <w:pPr>
        <w:pStyle w:val="ConsPlusNormal"/>
        <w:ind w:firstLine="709"/>
        <w:jc w:val="both"/>
        <w:rPr>
          <w:rFonts w:ascii="Arial" w:hAnsi="Arial" w:cs="Arial"/>
          <w:sz w:val="24"/>
          <w:szCs w:val="24"/>
        </w:rPr>
      </w:pPr>
      <w:bookmarkStart w:id="36" w:name="P271"/>
      <w:bookmarkEnd w:id="36"/>
      <w:r w:rsidRPr="00E027C8">
        <w:rPr>
          <w:rFonts w:ascii="Arial" w:hAnsi="Arial" w:cs="Arial"/>
          <w:sz w:val="24"/>
          <w:szCs w:val="24"/>
        </w:rPr>
        <w:t>8.3. До окончания срока, предусмотренного абзацем первым пункта 8.1 настоящих Правил, Администрация обязано отказаться от заключения договора с определенным Комиссией получателем имущественной поддержки в случае:</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а) установления факта несоответствия организации условиям, предусмотренным подпунктами «б», «в», «з» - «к» пункта 2.1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б)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Решение Администрации об отказе от заключения договора с определенным Комиссией получателем имущественной поддержки размещается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реквизиты документов, подтверждающих такие факты.</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8.4. В случае принятия Администрацией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7.11 настоящих Правил, и решение об определении получателем имущественной поддержки организации, заявлению которой в соответствии с пунктом 7.10 настоящих Правил присвоен второй номер.</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Указанные решения оформляются протоколом, который подписывается всеми присутствующими членами Комиссии в день его составления и размещается Администрацией на официальном сайте не позднее первого рабочего дня, следующего за днем подписания протокола.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8.5. В случае принятия Администрацией по основаниям, предусмотренным пунктом 8.3 настоящих Правил, решения об отказе в заключении договора с определенным Комиссией получателем имущественной поддержки, заявлению которого в соответствии с пунктом 7.10 настоящих Правил присвоен второй номер, либо при уклонении такого получателя от заключения договора Администрация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3.1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8.6. По окончании срока действия договора получатель имущественной поддержки имеет право на заключение договора безвозмездного пользования (аренды) на новый срок на 5 лет без проведения конкурсных процедур, предусмотренных настоящими Правилами, при соблюдении условий, установленных пунктом 2.1 настоящих Правил, в случае:</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а) отсутствия у получателя имущественной поддержки (арендатора) задолженности по арендной плате, начисленным неустойкам (штрафам, пеням);</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б) надлежащего исполнения получателем имущественной поддержки своих обязанностей по договору безвозмездного пользования (аренды).</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Несоблюдение одного из указанных условий является основанием для отказа в предоставлении имущественной поддержки путем предоставления объекта в безвозмездное пользование или в аренду на новый срок.</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Для получения имущественной поддержки на новый срок организация подает в Администрацию заявление по форме, установленной в приложении 1 к настоящим Правилам, не менее чем за 2 месяца до истечения срока действия договора безвозмездного пользования (аренды).</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Заявление подписывается руководителем организации или представителем организации, действующим на основании доверенности.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Заявление о предоставлении объекта в безвозмездное пользование должно содержать сведения, предусмотренные пунктом 4.3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Заявление о предоставлении объекта в аренду должно содержать сведения, предусмотренные пунктом 4.4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К заявлениям должны быть приложены документы, предусмотренные пунктом 4.5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Рассмотрение поданных в Администрацию заявлений, определение получателей имущественной поддержки осуществляется Комиссией в порядке, установленном пунктом 8.7 настоящих Правил.</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Указанный порядок заключения договора безвозмездного пользования на новый срок применяется также в случае, если объект предоставлен организации до вступления в законную силу настоящих Правил, при условии включения объекта в Перечень.</w:t>
      </w:r>
    </w:p>
    <w:p w:rsidR="00FA3836" w:rsidRPr="00E027C8" w:rsidRDefault="00FA3836" w:rsidP="00FB1D75">
      <w:pPr>
        <w:pStyle w:val="ConsPlusNormal"/>
        <w:ind w:firstLine="709"/>
        <w:jc w:val="both"/>
        <w:rPr>
          <w:rFonts w:ascii="Arial" w:hAnsi="Arial" w:cs="Arial"/>
          <w:sz w:val="24"/>
          <w:szCs w:val="24"/>
        </w:rPr>
      </w:pPr>
      <w:bookmarkStart w:id="37" w:name="P290"/>
      <w:bookmarkEnd w:id="37"/>
      <w:r w:rsidRPr="00E027C8">
        <w:rPr>
          <w:rFonts w:ascii="Arial" w:hAnsi="Arial" w:cs="Arial"/>
          <w:sz w:val="24"/>
          <w:szCs w:val="24"/>
        </w:rPr>
        <w:t>8.7. Комиссия рассматривает заявления и представленные документы в течение 30 дней со дня их поступления в Администрацию.</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Решение Комиссии об определении получателя имущественной поддержки или об отказе в предоставлении имущественной поддержки, оформленное протоколом рассмотрения заявления, является основанием для заключения Администрацией договора безвозмездного пользования или аренды на новый срок.</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Решение принимается простым большинством голосов присутствовавших на заседании членов Комиссии.</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Указанный протокол подписывается всеми присутствующими членами Комиссии непосредственно в день окончания рассмотрения заявления и размещается Администрацией на официальном сайте не позднее первого рабочего дня, следующего за днем подписания протокола.</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Заключение договора осуществляется в порядке, предусмотренном пунктами 8.1 - 8.3 настоящих Правил.</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Title"/>
        <w:ind w:firstLine="709"/>
        <w:jc w:val="center"/>
        <w:outlineLvl w:val="1"/>
        <w:rPr>
          <w:rFonts w:ascii="Arial" w:hAnsi="Arial" w:cs="Arial"/>
          <w:b w:val="0"/>
          <w:bCs w:val="0"/>
          <w:sz w:val="24"/>
          <w:szCs w:val="24"/>
        </w:rPr>
      </w:pPr>
      <w:r w:rsidRPr="00E027C8">
        <w:rPr>
          <w:rFonts w:ascii="Arial" w:hAnsi="Arial" w:cs="Arial"/>
          <w:b w:val="0"/>
          <w:bCs w:val="0"/>
          <w:sz w:val="24"/>
          <w:szCs w:val="24"/>
        </w:rPr>
        <w:t>9. Заключительные положения</w:t>
      </w:r>
    </w:p>
    <w:p w:rsidR="00FA3836" w:rsidRPr="00E027C8" w:rsidRDefault="00FA3836" w:rsidP="00FB1D75">
      <w:pPr>
        <w:pStyle w:val="ConsPlusNormal"/>
        <w:ind w:firstLine="709"/>
        <w:jc w:val="both"/>
        <w:rPr>
          <w:rFonts w:ascii="Arial" w:hAnsi="Arial" w:cs="Arial"/>
          <w:sz w:val="24"/>
          <w:szCs w:val="24"/>
        </w:rPr>
      </w:pP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Контроль за соблюдением организациями условий договоров, в том числе целевого использования переданного имущества, осуществляются Администрацией.</w:t>
      </w:r>
    </w:p>
    <w:p w:rsidR="00FA3836" w:rsidRPr="00E027C8" w:rsidRDefault="00FA3836" w:rsidP="00FB1D75">
      <w:pPr>
        <w:pStyle w:val="ConsPlusNormal"/>
        <w:ind w:firstLine="709"/>
        <w:jc w:val="both"/>
        <w:rPr>
          <w:rFonts w:ascii="Arial" w:hAnsi="Arial" w:cs="Arial"/>
          <w:sz w:val="24"/>
          <w:szCs w:val="24"/>
        </w:rPr>
      </w:pPr>
      <w:r w:rsidRPr="00E027C8">
        <w:rPr>
          <w:rFonts w:ascii="Arial" w:hAnsi="Arial" w:cs="Arial"/>
          <w:sz w:val="24"/>
          <w:szCs w:val="24"/>
        </w:rPr>
        <w:t>При использовании объекта не по целевому назначению и (или) с нарушением запретов, установленных подпунктом «е» пункта 2.1 настоящих Правил, Администрация в порядке, предусмотренном действующим законодательством, вправе обратиться в суд с требованием о прекращении прав владения и (или) пользования организациями предоставленным им муниципальным имуществом.</w:t>
      </w:r>
    </w:p>
    <w:p w:rsidR="00FA3836" w:rsidRPr="00E027C8" w:rsidRDefault="00FA3836" w:rsidP="005D1743">
      <w:pPr>
        <w:pStyle w:val="ConsPlusNormal"/>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p>
    <w:p w:rsidR="00FA3836" w:rsidRPr="00E027C8" w:rsidRDefault="00FA3836" w:rsidP="00E027C8">
      <w:pPr>
        <w:pStyle w:val="ConsPlusNormal"/>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r w:rsidRPr="00E027C8">
        <w:rPr>
          <w:rFonts w:ascii="Arial" w:hAnsi="Arial" w:cs="Arial"/>
          <w:sz w:val="24"/>
          <w:szCs w:val="24"/>
        </w:rPr>
        <w:t>Приложение 1</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к Правилам</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предоставления муниципального имущества</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Скрипнянского сельского поселения Калачеевского</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 xml:space="preserve"> муниципального района Воронежской области</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социально ориентированным некоммерческим</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организациям во владение и (или)</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в пользование на долгосрочной основе</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Форма заявления</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в комиссию по имущественной</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поддержке социально ориентированных</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некоммерческих организаций</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в Скрипнянском сельском поселении Калачеевского</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 xml:space="preserve"> муниципального района Воронежской области</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jc w:val="center"/>
        <w:rPr>
          <w:rFonts w:ascii="Arial" w:hAnsi="Arial" w:cs="Arial"/>
          <w:sz w:val="24"/>
          <w:szCs w:val="24"/>
        </w:rPr>
      </w:pPr>
      <w:bookmarkStart w:id="38" w:name="P327"/>
      <w:bookmarkEnd w:id="38"/>
      <w:r w:rsidRPr="00E027C8">
        <w:rPr>
          <w:rFonts w:ascii="Arial" w:hAnsi="Arial" w:cs="Arial"/>
          <w:sz w:val="24"/>
          <w:szCs w:val="24"/>
        </w:rPr>
        <w:t>Заявление</w:t>
      </w:r>
    </w:p>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о предоставлении в безвозмездное пользование или аренду</w:t>
      </w:r>
    </w:p>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муниципального имущества, включенного в перечень</w:t>
      </w:r>
    </w:p>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муниципального имущества Скрипнянского сельского поселения Калачеевского муниципального района Воронежской области,</w:t>
      </w:r>
      <w:r>
        <w:rPr>
          <w:rFonts w:ascii="Arial" w:hAnsi="Arial" w:cs="Arial"/>
          <w:sz w:val="24"/>
          <w:szCs w:val="24"/>
        </w:rPr>
        <w:t xml:space="preserve"> </w:t>
      </w:r>
      <w:r w:rsidRPr="00E027C8">
        <w:rPr>
          <w:rFonts w:ascii="Arial" w:hAnsi="Arial" w:cs="Arial"/>
          <w:sz w:val="24"/>
          <w:szCs w:val="24"/>
        </w:rPr>
        <w:t>которое может быть предоставлено социально ориентированным</w:t>
      </w:r>
    </w:p>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некоммерческим организациям во владение и (или)</w:t>
      </w:r>
    </w:p>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в пользование на долгосрочной основе</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nformat"/>
        <w:jc w:val="both"/>
        <w:rPr>
          <w:rFonts w:ascii="Arial" w:hAnsi="Arial" w:cs="Arial"/>
          <w:sz w:val="24"/>
          <w:szCs w:val="24"/>
        </w:rPr>
      </w:pPr>
      <w:r w:rsidRPr="00E027C8">
        <w:rPr>
          <w:rFonts w:ascii="Arial" w:hAnsi="Arial" w:cs="Arial"/>
          <w:sz w:val="24"/>
          <w:szCs w:val="24"/>
        </w:rPr>
        <w:t>__________________________________________________________________</w:t>
      </w:r>
    </w:p>
    <w:p w:rsidR="00FA3836" w:rsidRPr="00E027C8" w:rsidRDefault="00FA3836" w:rsidP="00FB1D75">
      <w:pPr>
        <w:pStyle w:val="ConsPlusNonformat"/>
        <w:jc w:val="center"/>
        <w:rPr>
          <w:rFonts w:ascii="Arial" w:hAnsi="Arial" w:cs="Arial"/>
          <w:sz w:val="24"/>
          <w:szCs w:val="24"/>
        </w:rPr>
      </w:pPr>
      <w:r w:rsidRPr="00E027C8">
        <w:rPr>
          <w:rFonts w:ascii="Arial" w:hAnsi="Arial" w:cs="Arial"/>
          <w:sz w:val="24"/>
          <w:szCs w:val="24"/>
        </w:rPr>
        <w:t>(наименование социально ориентированной некоммерческой организации,</w:t>
      </w:r>
    </w:p>
    <w:p w:rsidR="00FA3836" w:rsidRPr="00E027C8" w:rsidRDefault="00FA3836" w:rsidP="00FB1D75">
      <w:pPr>
        <w:pStyle w:val="ConsPlusNonformat"/>
        <w:jc w:val="center"/>
        <w:rPr>
          <w:rFonts w:ascii="Arial" w:hAnsi="Arial" w:cs="Arial"/>
          <w:sz w:val="24"/>
          <w:szCs w:val="24"/>
        </w:rPr>
      </w:pPr>
      <w:r w:rsidRPr="00E027C8">
        <w:rPr>
          <w:rFonts w:ascii="Arial" w:hAnsi="Arial" w:cs="Arial"/>
          <w:sz w:val="24"/>
          <w:szCs w:val="24"/>
        </w:rPr>
        <w:t>полное и сокращенное)</w:t>
      </w:r>
    </w:p>
    <w:p w:rsidR="00FA3836" w:rsidRPr="00E027C8" w:rsidRDefault="00FA3836" w:rsidP="00FB1D75">
      <w:pPr>
        <w:pStyle w:val="ConsPlusNonformat"/>
        <w:jc w:val="both"/>
        <w:rPr>
          <w:rFonts w:ascii="Arial" w:hAnsi="Arial" w:cs="Arial"/>
          <w:sz w:val="24"/>
          <w:szCs w:val="24"/>
        </w:rPr>
      </w:pPr>
      <w:r w:rsidRPr="00E027C8">
        <w:rPr>
          <w:rFonts w:ascii="Arial" w:hAnsi="Arial" w:cs="Arial"/>
          <w:sz w:val="24"/>
          <w:szCs w:val="24"/>
        </w:rPr>
        <w:t>__________________________________________________________________</w:t>
      </w:r>
    </w:p>
    <w:p w:rsidR="00FA3836" w:rsidRPr="00E027C8" w:rsidRDefault="00FA3836" w:rsidP="00FB1D75">
      <w:pPr>
        <w:pStyle w:val="ConsPlusNonformat"/>
        <w:jc w:val="center"/>
        <w:rPr>
          <w:rFonts w:ascii="Arial" w:hAnsi="Arial" w:cs="Arial"/>
          <w:sz w:val="24"/>
          <w:szCs w:val="24"/>
        </w:rPr>
      </w:pPr>
      <w:r w:rsidRPr="00E027C8">
        <w:rPr>
          <w:rFonts w:ascii="Arial" w:hAnsi="Arial" w:cs="Arial"/>
          <w:sz w:val="24"/>
          <w:szCs w:val="24"/>
        </w:rPr>
        <w:t>(дата, орган регистрации, ОГРН)</w:t>
      </w:r>
    </w:p>
    <w:p w:rsidR="00FA3836" w:rsidRPr="00E027C8" w:rsidRDefault="00FA3836" w:rsidP="00FB1D75">
      <w:pPr>
        <w:pStyle w:val="ConsPlusNonformat"/>
        <w:jc w:val="both"/>
        <w:rPr>
          <w:rFonts w:ascii="Arial" w:hAnsi="Arial" w:cs="Arial"/>
          <w:sz w:val="24"/>
          <w:szCs w:val="24"/>
        </w:rPr>
      </w:pPr>
    </w:p>
    <w:p w:rsidR="00FA3836" w:rsidRPr="00E027C8" w:rsidRDefault="00FA3836" w:rsidP="00FB1D75">
      <w:pPr>
        <w:pStyle w:val="ConsPlusNonformat"/>
        <w:jc w:val="both"/>
        <w:rPr>
          <w:rFonts w:ascii="Arial" w:hAnsi="Arial" w:cs="Arial"/>
          <w:sz w:val="24"/>
          <w:szCs w:val="24"/>
        </w:rPr>
      </w:pPr>
      <w:r w:rsidRPr="00E027C8">
        <w:rPr>
          <w:rFonts w:ascii="Arial" w:hAnsi="Arial" w:cs="Arial"/>
          <w:sz w:val="24"/>
          <w:szCs w:val="24"/>
        </w:rPr>
        <w:t>просит оказать имущественную поддержку в виде предоставления объекта</w:t>
      </w:r>
      <w:r>
        <w:rPr>
          <w:rFonts w:ascii="Arial" w:hAnsi="Arial" w:cs="Arial"/>
          <w:sz w:val="24"/>
          <w:szCs w:val="24"/>
        </w:rPr>
        <w:t xml:space="preserve"> </w:t>
      </w:r>
      <w:r w:rsidRPr="00E027C8">
        <w:rPr>
          <w:rFonts w:ascii="Arial" w:hAnsi="Arial" w:cs="Arial"/>
          <w:sz w:val="24"/>
          <w:szCs w:val="24"/>
        </w:rPr>
        <w:t>муниципального имущества ________________________________________________________________________________________________________________________________</w:t>
      </w:r>
    </w:p>
    <w:p w:rsidR="00FA3836" w:rsidRPr="00E027C8" w:rsidRDefault="00FA3836" w:rsidP="00FB1D75">
      <w:pPr>
        <w:pStyle w:val="ConsPlusNonformat"/>
        <w:jc w:val="center"/>
        <w:rPr>
          <w:rFonts w:ascii="Arial" w:hAnsi="Arial" w:cs="Arial"/>
          <w:sz w:val="24"/>
          <w:szCs w:val="24"/>
        </w:rPr>
      </w:pPr>
      <w:r w:rsidRPr="00E027C8">
        <w:rPr>
          <w:rFonts w:ascii="Arial" w:hAnsi="Arial" w:cs="Arial"/>
          <w:sz w:val="24"/>
          <w:szCs w:val="24"/>
        </w:rPr>
        <w:t>(общая площадь, адрес, в случае отсутствия</w:t>
      </w:r>
    </w:p>
    <w:p w:rsidR="00FA3836" w:rsidRPr="00E027C8" w:rsidRDefault="00FA3836" w:rsidP="00FB1D75">
      <w:pPr>
        <w:pStyle w:val="ConsPlusNonformat"/>
        <w:jc w:val="center"/>
        <w:rPr>
          <w:rFonts w:ascii="Arial" w:hAnsi="Arial" w:cs="Arial"/>
          <w:sz w:val="24"/>
          <w:szCs w:val="24"/>
        </w:rPr>
      </w:pPr>
      <w:r w:rsidRPr="00E027C8">
        <w:rPr>
          <w:rFonts w:ascii="Arial" w:hAnsi="Arial" w:cs="Arial"/>
          <w:sz w:val="24"/>
          <w:szCs w:val="24"/>
        </w:rPr>
        <w:t>адреса – описание местоположения объекта)</w:t>
      </w:r>
    </w:p>
    <w:p w:rsidR="00FA3836" w:rsidRPr="00E027C8" w:rsidRDefault="00FA3836" w:rsidP="00FB1D75">
      <w:pPr>
        <w:pStyle w:val="ConsPlusNonformat"/>
        <w:jc w:val="both"/>
        <w:rPr>
          <w:rFonts w:ascii="Arial" w:hAnsi="Arial" w:cs="Arial"/>
          <w:sz w:val="24"/>
          <w:szCs w:val="24"/>
        </w:rPr>
      </w:pPr>
    </w:p>
    <w:p w:rsidR="00FA3836" w:rsidRPr="00E027C8" w:rsidRDefault="00FA3836" w:rsidP="00FB1D75">
      <w:pPr>
        <w:pStyle w:val="ConsPlusNonformat"/>
        <w:jc w:val="both"/>
        <w:rPr>
          <w:rFonts w:ascii="Arial" w:hAnsi="Arial" w:cs="Arial"/>
          <w:sz w:val="24"/>
          <w:szCs w:val="24"/>
        </w:rPr>
      </w:pPr>
      <w:r w:rsidRPr="00E027C8">
        <w:rPr>
          <w:rFonts w:ascii="Arial" w:hAnsi="Arial" w:cs="Arial"/>
          <w:sz w:val="24"/>
          <w:szCs w:val="24"/>
        </w:rPr>
        <w:t>в безвозмездное пользование (аренду) для осуществления в соответствии</w:t>
      </w:r>
    </w:p>
    <w:p w:rsidR="00FA3836" w:rsidRPr="00E027C8" w:rsidRDefault="00FA3836" w:rsidP="00FB1D75">
      <w:pPr>
        <w:pStyle w:val="ConsPlusNonformat"/>
        <w:jc w:val="center"/>
        <w:rPr>
          <w:rFonts w:ascii="Arial" w:hAnsi="Arial" w:cs="Arial"/>
          <w:sz w:val="24"/>
          <w:szCs w:val="24"/>
        </w:rPr>
      </w:pPr>
      <w:r w:rsidRPr="00E027C8">
        <w:rPr>
          <w:rFonts w:ascii="Arial" w:hAnsi="Arial" w:cs="Arial"/>
          <w:sz w:val="24"/>
          <w:szCs w:val="24"/>
        </w:rPr>
        <w:t>(нужное подчеркнуть)</w:t>
      </w:r>
    </w:p>
    <w:p w:rsidR="00FA3836" w:rsidRPr="00E027C8" w:rsidRDefault="00FA3836" w:rsidP="00FB1D75">
      <w:pPr>
        <w:pStyle w:val="ConsPlusNonformat"/>
        <w:jc w:val="both"/>
        <w:rPr>
          <w:rFonts w:ascii="Arial" w:hAnsi="Arial" w:cs="Arial"/>
          <w:sz w:val="24"/>
          <w:szCs w:val="24"/>
        </w:rPr>
      </w:pPr>
      <w:r w:rsidRPr="00E027C8">
        <w:rPr>
          <w:rFonts w:ascii="Arial" w:hAnsi="Arial" w:cs="Arial"/>
          <w:sz w:val="24"/>
          <w:szCs w:val="24"/>
        </w:rPr>
        <w:t xml:space="preserve">с учредительными документами следующих видов деятельности: </w:t>
      </w:r>
    </w:p>
    <w:p w:rsidR="00FA3836" w:rsidRPr="00E027C8" w:rsidRDefault="00FA3836" w:rsidP="00FB1D75">
      <w:pPr>
        <w:pStyle w:val="ConsPlusNonformat"/>
        <w:jc w:val="both"/>
        <w:rPr>
          <w:rFonts w:ascii="Arial" w:hAnsi="Arial" w:cs="Arial"/>
          <w:sz w:val="24"/>
          <w:szCs w:val="24"/>
        </w:rPr>
      </w:pPr>
      <w:r w:rsidRPr="00E027C8">
        <w:rPr>
          <w:rFonts w:ascii="Arial" w:hAnsi="Arial" w:cs="Arial"/>
          <w:sz w:val="24"/>
          <w:szCs w:val="24"/>
        </w:rPr>
        <w:t>__________________________________________________________________</w:t>
      </w:r>
    </w:p>
    <w:p w:rsidR="00FA3836" w:rsidRPr="00E027C8" w:rsidRDefault="00FA3836" w:rsidP="00FB1D75">
      <w:pPr>
        <w:pStyle w:val="ConsPlusNonformat"/>
        <w:jc w:val="both"/>
        <w:rPr>
          <w:rFonts w:ascii="Arial" w:hAnsi="Arial" w:cs="Arial"/>
          <w:sz w:val="24"/>
          <w:szCs w:val="24"/>
        </w:rPr>
      </w:pPr>
      <w:r w:rsidRPr="00E027C8">
        <w:rPr>
          <w:rFonts w:ascii="Arial" w:hAnsi="Arial" w:cs="Arial"/>
          <w:sz w:val="24"/>
          <w:szCs w:val="24"/>
        </w:rPr>
        <w:t>__________________________________________________________________</w:t>
      </w:r>
    </w:p>
    <w:p w:rsidR="00FA3836" w:rsidRPr="00E027C8" w:rsidRDefault="00FA3836" w:rsidP="00FB1D75">
      <w:pPr>
        <w:pStyle w:val="ConsPlusNonformat"/>
        <w:jc w:val="both"/>
        <w:rPr>
          <w:rFonts w:ascii="Arial" w:hAnsi="Arial" w:cs="Arial"/>
          <w:sz w:val="24"/>
          <w:szCs w:val="24"/>
        </w:rPr>
      </w:pPr>
      <w:r w:rsidRPr="00E027C8">
        <w:rPr>
          <w:rFonts w:ascii="Arial" w:hAnsi="Arial" w:cs="Arial"/>
          <w:sz w:val="24"/>
          <w:szCs w:val="24"/>
        </w:rPr>
        <w:t>__________________________________________________________________</w:t>
      </w:r>
    </w:p>
    <w:p w:rsidR="00FA3836" w:rsidRPr="00E027C8" w:rsidRDefault="00FA3836" w:rsidP="00FB1D75">
      <w:pPr>
        <w:pStyle w:val="ConsPlusNormal"/>
        <w:ind w:firstLine="540"/>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3579"/>
      </w:tblGrid>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 видах деятельности, предусмотренных пунктами 1 и 2 статьи 31.1 Федерального закона от 12.01.1996 N 7-ФЗ "О некоммерческих организациях", которые организация осуществляла в соответствии с учредительными документами за последние 5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&lt;1&gt;</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от 12.01.1996 N 7-ФЗ "О некоммерческих организациях" за последние 5 лет (с разбивкой по каждому году: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w:t>
            </w:r>
            <w:r>
              <w:rPr>
                <w:rFonts w:ascii="Arial" w:hAnsi="Arial" w:cs="Arial"/>
                <w:sz w:val="24"/>
                <w:szCs w:val="24"/>
              </w:rPr>
              <w:t xml:space="preserve"> </w:t>
            </w:r>
            <w:r w:rsidRPr="00E027C8">
              <w:rPr>
                <w:rFonts w:ascii="Arial" w:hAnsi="Arial" w:cs="Arial"/>
                <w:sz w:val="24"/>
                <w:szCs w:val="24"/>
              </w:rPr>
              <w:t>реализационных доходов, объем доходов от реализации товаров, работ и услуг) &lt;2&gt;</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 грантах, выделенных организации по результатам конкурсов неправительственными некоммерческими организациями за счет субсидий из федерального бюджета за последние 5 лет (наименования указанных организаций, размеры грантов, даты их получения, краткое описание проектов (мероприятий), на реализацию которых они выделены) &lt;3&gt;</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 субсидиях, полученных организацией из федерального бюджета, бюджетов субъектов Российской Федерации и местных бюджетов за последние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 &lt;4&gt;</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 средней численности работников организации за последние 5 лет (средняя численность работников за каждый год в указанном периоде) &lt;5&gt;</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 средней численности добровольцев организации за последние 5 лет (средняя численность добровольцев за каждый год в указанном периоде) &lt;6&gt;</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 недвижимом имуществе, находящемся и находившемся во владении и (или) в пользовании организации за последние 5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 &lt;7&gt;</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8C2F09">
            <w:pPr>
              <w:pStyle w:val="ConsPlusNormal"/>
              <w:jc w:val="both"/>
              <w:rPr>
                <w:rFonts w:ascii="Arial" w:hAnsi="Arial" w:cs="Arial"/>
                <w:sz w:val="24"/>
                <w:szCs w:val="24"/>
              </w:rPr>
            </w:pPr>
            <w:r w:rsidRPr="00E027C8">
              <w:rPr>
                <w:rFonts w:ascii="Arial" w:hAnsi="Arial" w:cs="Arial"/>
                <w:sz w:val="24"/>
                <w:szCs w:val="24"/>
              </w:rPr>
              <w:t>Сведения о видах деятельности, предусмотренных пунктами 1 и 2 статьи 31.1 Федерального закона от 12.01.1996 № 7-ФЗ «О некоммерческих организациях», для осуществления которых на территории Скрипнянского сельского поселения Калачеевского муниципального района Воронежской области организация обязуется использовать объект</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Обоснование потребности организации в предоставлении объекта в безвозмездное пользование или аренду на льготных условиях</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8C2F09">
            <w:pPr>
              <w:pStyle w:val="ConsPlusNormal"/>
              <w:jc w:val="both"/>
              <w:rPr>
                <w:rFonts w:ascii="Arial" w:hAnsi="Arial" w:cs="Arial"/>
                <w:sz w:val="24"/>
                <w:szCs w:val="24"/>
              </w:rPr>
            </w:pPr>
            <w:r w:rsidRPr="00E027C8">
              <w:rPr>
                <w:rFonts w:ascii="Arial" w:hAnsi="Arial" w:cs="Arial"/>
                <w:sz w:val="24"/>
                <w:szCs w:val="24"/>
              </w:rPr>
              <w:t>Информация об участии организации в мероприятиях, проводимых администрацией Скрипнянского сельского поселения Калачеевского муниципального района Воронежской области и подведомственными учреждениями</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E027C8">
            <w:pPr>
              <w:pStyle w:val="ConsPlusNormal"/>
              <w:jc w:val="both"/>
              <w:rPr>
                <w:rFonts w:ascii="Arial" w:hAnsi="Arial" w:cs="Arial"/>
                <w:sz w:val="24"/>
                <w:szCs w:val="24"/>
              </w:rPr>
            </w:pPr>
            <w:r w:rsidRPr="00E027C8">
              <w:rPr>
                <w:rFonts w:ascii="Arial" w:hAnsi="Arial" w:cs="Arial"/>
                <w:sz w:val="24"/>
                <w:szCs w:val="24"/>
              </w:rPr>
              <w:t>Мероприятия, инициируемые и реализуемые организацией на территории Скрипнянского сельского поселения Калачеевского муниципального района Воронежской области совместно с администрацией Скрипнянского сельского поселения Калачеевского муниципального района Воронежской области</w:t>
            </w:r>
          </w:p>
        </w:tc>
        <w:tc>
          <w:tcPr>
            <w:tcW w:w="3579" w:type="dxa"/>
          </w:tcPr>
          <w:p w:rsidR="00FA3836" w:rsidRPr="00E027C8" w:rsidRDefault="00FA3836" w:rsidP="00FB1D75">
            <w:pPr>
              <w:pStyle w:val="ConsPlusNormal"/>
              <w:rPr>
                <w:rFonts w:ascii="Arial" w:hAnsi="Arial" w:cs="Arial"/>
                <w:sz w:val="24"/>
                <w:szCs w:val="24"/>
              </w:rPr>
            </w:pPr>
          </w:p>
        </w:tc>
      </w:tr>
      <w:tr w:rsidR="00FA3836" w:rsidRPr="007421A1">
        <w:tc>
          <w:tcPr>
            <w:tcW w:w="5839" w:type="dxa"/>
          </w:tcPr>
          <w:p w:rsidR="00FA3836" w:rsidRPr="00E027C8" w:rsidRDefault="00FA3836" w:rsidP="00E027C8">
            <w:pPr>
              <w:pStyle w:val="ConsPlusNormal"/>
              <w:jc w:val="both"/>
              <w:rPr>
                <w:rFonts w:ascii="Arial" w:hAnsi="Arial" w:cs="Arial"/>
                <w:sz w:val="24"/>
                <w:szCs w:val="24"/>
              </w:rPr>
            </w:pPr>
            <w:r w:rsidRPr="00E027C8">
              <w:rPr>
                <w:rFonts w:ascii="Arial" w:hAnsi="Arial" w:cs="Arial"/>
                <w:sz w:val="24"/>
                <w:szCs w:val="24"/>
              </w:rPr>
              <w:t>Количество участников мероприятий, инициируемых и реализуемых организацией на территории Скрипнянского сельского поселения Калачеевского муниципального района Воронежской области</w:t>
            </w:r>
          </w:p>
        </w:tc>
        <w:tc>
          <w:tcPr>
            <w:tcW w:w="3579" w:type="dxa"/>
          </w:tcPr>
          <w:p w:rsidR="00FA3836" w:rsidRPr="00E027C8" w:rsidRDefault="00FA3836" w:rsidP="00FB1D75">
            <w:pPr>
              <w:pStyle w:val="ConsPlusNormal"/>
              <w:rPr>
                <w:rFonts w:ascii="Arial" w:hAnsi="Arial" w:cs="Arial"/>
                <w:sz w:val="24"/>
                <w:szCs w:val="24"/>
              </w:rPr>
            </w:pPr>
          </w:p>
        </w:tc>
      </w:tr>
    </w:tbl>
    <w:p w:rsidR="00FA3836" w:rsidRPr="00E027C8" w:rsidRDefault="00FA3836" w:rsidP="00EC300E">
      <w:pPr>
        <w:pStyle w:val="ConsPlusNormal"/>
        <w:jc w:val="both"/>
        <w:rPr>
          <w:rFonts w:ascii="Arial" w:hAnsi="Arial" w:cs="Arial"/>
          <w:sz w:val="24"/>
          <w:szCs w:val="24"/>
        </w:rPr>
      </w:pPr>
    </w:p>
    <w:p w:rsidR="00FA3836" w:rsidRPr="00E027C8" w:rsidRDefault="00FA3836" w:rsidP="00FB1D75">
      <w:pPr>
        <w:pStyle w:val="ConsPlusNormal"/>
        <w:ind w:firstLine="540"/>
        <w:jc w:val="both"/>
        <w:rPr>
          <w:rFonts w:ascii="Arial" w:hAnsi="Arial" w:cs="Arial"/>
          <w:sz w:val="24"/>
          <w:szCs w:val="24"/>
        </w:rPr>
      </w:pPr>
      <w:bookmarkStart w:id="39" w:name="P386"/>
      <w:bookmarkEnd w:id="39"/>
      <w:r w:rsidRPr="00E027C8">
        <w:rPr>
          <w:rFonts w:ascii="Arial" w:hAnsi="Arial" w:cs="Arial"/>
          <w:sz w:val="24"/>
          <w:szCs w:val="24"/>
        </w:rPr>
        <w:t>&lt;1&gt;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FA3836" w:rsidRPr="00E027C8" w:rsidRDefault="00FA3836" w:rsidP="00FB1D75">
      <w:pPr>
        <w:pStyle w:val="ConsPlusNormal"/>
        <w:ind w:firstLine="540"/>
        <w:jc w:val="both"/>
        <w:rPr>
          <w:rFonts w:ascii="Arial" w:hAnsi="Arial" w:cs="Arial"/>
          <w:sz w:val="24"/>
          <w:szCs w:val="24"/>
        </w:rPr>
      </w:pPr>
      <w:bookmarkStart w:id="40" w:name="P387"/>
      <w:bookmarkEnd w:id="40"/>
      <w:r w:rsidRPr="00E027C8">
        <w:rPr>
          <w:rFonts w:ascii="Arial" w:hAnsi="Arial" w:cs="Arial"/>
          <w:sz w:val="24"/>
          <w:szCs w:val="24"/>
        </w:rPr>
        <w:t>&lt;2&gt;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FA3836" w:rsidRPr="00E027C8" w:rsidRDefault="00FA3836" w:rsidP="00FB1D75">
      <w:pPr>
        <w:pStyle w:val="ConsPlusNormal"/>
        <w:ind w:firstLine="540"/>
        <w:jc w:val="both"/>
        <w:rPr>
          <w:rFonts w:ascii="Arial" w:hAnsi="Arial" w:cs="Arial"/>
          <w:sz w:val="24"/>
          <w:szCs w:val="24"/>
        </w:rPr>
      </w:pPr>
      <w:bookmarkStart w:id="41" w:name="P388"/>
      <w:bookmarkEnd w:id="41"/>
      <w:r w:rsidRPr="00E027C8">
        <w:rPr>
          <w:rFonts w:ascii="Arial" w:hAnsi="Arial" w:cs="Arial"/>
          <w:sz w:val="24"/>
          <w:szCs w:val="24"/>
        </w:rPr>
        <w:t>&lt;3&gt;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FA3836" w:rsidRPr="00E027C8" w:rsidRDefault="00FA3836" w:rsidP="00FB1D75">
      <w:pPr>
        <w:pStyle w:val="ConsPlusNormal"/>
        <w:ind w:firstLine="540"/>
        <w:jc w:val="both"/>
        <w:rPr>
          <w:rFonts w:ascii="Arial" w:hAnsi="Arial" w:cs="Arial"/>
          <w:sz w:val="24"/>
          <w:szCs w:val="24"/>
        </w:rPr>
      </w:pPr>
      <w:bookmarkStart w:id="42" w:name="P389"/>
      <w:bookmarkEnd w:id="42"/>
      <w:r w:rsidRPr="00E027C8">
        <w:rPr>
          <w:rFonts w:ascii="Arial" w:hAnsi="Arial" w:cs="Arial"/>
          <w:sz w:val="24"/>
          <w:szCs w:val="24"/>
        </w:rPr>
        <w:t>&lt;4&gt;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FA3836" w:rsidRPr="00E027C8" w:rsidRDefault="00FA3836" w:rsidP="00FB1D75">
      <w:pPr>
        <w:pStyle w:val="ConsPlusNormal"/>
        <w:ind w:firstLine="540"/>
        <w:jc w:val="both"/>
        <w:rPr>
          <w:rFonts w:ascii="Arial" w:hAnsi="Arial" w:cs="Arial"/>
          <w:sz w:val="24"/>
          <w:szCs w:val="24"/>
        </w:rPr>
      </w:pPr>
      <w:bookmarkStart w:id="43" w:name="P390"/>
      <w:bookmarkEnd w:id="43"/>
      <w:r w:rsidRPr="00E027C8">
        <w:rPr>
          <w:rFonts w:ascii="Arial" w:hAnsi="Arial" w:cs="Arial"/>
          <w:sz w:val="24"/>
          <w:szCs w:val="24"/>
        </w:rPr>
        <w:t>&lt;5&gt;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FA3836" w:rsidRPr="00E027C8" w:rsidRDefault="00FA3836" w:rsidP="00FB1D75">
      <w:pPr>
        <w:pStyle w:val="ConsPlusNormal"/>
        <w:ind w:firstLine="540"/>
        <w:jc w:val="both"/>
        <w:rPr>
          <w:rFonts w:ascii="Arial" w:hAnsi="Arial" w:cs="Arial"/>
          <w:sz w:val="24"/>
          <w:szCs w:val="24"/>
        </w:rPr>
      </w:pPr>
      <w:bookmarkStart w:id="44" w:name="P391"/>
      <w:bookmarkEnd w:id="44"/>
      <w:r w:rsidRPr="00E027C8">
        <w:rPr>
          <w:rFonts w:ascii="Arial" w:hAnsi="Arial" w:cs="Arial"/>
          <w:sz w:val="24"/>
          <w:szCs w:val="24"/>
        </w:rPr>
        <w:t>&lt;6&gt;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FA3836" w:rsidRPr="00E027C8" w:rsidRDefault="00FA3836" w:rsidP="00EC300E">
      <w:pPr>
        <w:pStyle w:val="ConsPlusNormal"/>
        <w:ind w:firstLine="540"/>
        <w:jc w:val="both"/>
        <w:rPr>
          <w:rFonts w:ascii="Arial" w:hAnsi="Arial" w:cs="Arial"/>
          <w:sz w:val="24"/>
          <w:szCs w:val="24"/>
        </w:rPr>
      </w:pPr>
      <w:bookmarkStart w:id="45" w:name="P392"/>
      <w:bookmarkEnd w:id="45"/>
      <w:r w:rsidRPr="00E027C8">
        <w:rPr>
          <w:rFonts w:ascii="Arial" w:hAnsi="Arial" w:cs="Arial"/>
          <w:sz w:val="24"/>
          <w:szCs w:val="24"/>
        </w:rPr>
        <w:t>&lt;7&gt; За период фактического осуществления деятельности в случае подачи заявления о предоставлении объекта в аренду организацией, осуществляющей виды деятельности менее 5 лет.</w:t>
      </w:r>
    </w:p>
    <w:p w:rsidR="00FA3836" w:rsidRPr="00E027C8" w:rsidRDefault="00FA3836" w:rsidP="00FB1D75">
      <w:pPr>
        <w:pStyle w:val="ConsPlusNonformat"/>
        <w:jc w:val="both"/>
        <w:rPr>
          <w:rFonts w:ascii="Arial" w:hAnsi="Arial" w:cs="Arial"/>
          <w:sz w:val="24"/>
          <w:szCs w:val="24"/>
        </w:rPr>
      </w:pPr>
      <w:r w:rsidRPr="00E027C8">
        <w:rPr>
          <w:rFonts w:ascii="Arial" w:hAnsi="Arial" w:cs="Arial"/>
          <w:sz w:val="24"/>
          <w:szCs w:val="24"/>
        </w:rPr>
        <w:t>__________________________________________________________________</w:t>
      </w:r>
    </w:p>
    <w:p w:rsidR="00FA3836" w:rsidRPr="00E027C8" w:rsidRDefault="00FA3836" w:rsidP="00FB1D75">
      <w:pPr>
        <w:pStyle w:val="ConsPlusNonformat"/>
        <w:jc w:val="center"/>
        <w:rPr>
          <w:rFonts w:ascii="Arial" w:hAnsi="Arial" w:cs="Arial"/>
          <w:sz w:val="24"/>
          <w:szCs w:val="24"/>
        </w:rPr>
      </w:pPr>
      <w:r w:rsidRPr="00E027C8">
        <w:rPr>
          <w:rFonts w:ascii="Arial" w:hAnsi="Arial" w:cs="Arial"/>
          <w:sz w:val="24"/>
          <w:szCs w:val="24"/>
        </w:rPr>
        <w:t>(наименование социально ориентированной некоммерческой организации)</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 гарантирует, что организация не находится в стадии ликвидации, отсутствует решение арбитражного суда о признании банкротом и об открытии конкурсного производства, организация отсутствует в перечне организаций в соответствии с пунктом 2 статьи 6 Федерального закона от 07.08.2001 N 115-ФЗ "О противодействии легализации (отмыванию) доходов, полученных преступным путем, и финансированию терроризма";</w:t>
      </w: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 гарантирует достоверность представленных сведений.</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Адрес</w:t>
      </w: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юридический</w:t>
      </w: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фактический</w:t>
      </w: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ИНН</w:t>
      </w: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тел./факс</w:t>
      </w: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e-mail</w:t>
      </w: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Руководитель (ФИО, телефоны):</w:t>
      </w: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_______________________________________________________</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Перечень прилагаемых документов:</w:t>
      </w:r>
    </w:p>
    <w:p w:rsidR="00FA3836" w:rsidRPr="00E027C8" w:rsidRDefault="00FA3836" w:rsidP="00EC300E">
      <w:pPr>
        <w:pStyle w:val="ConsPlusNormal"/>
        <w:ind w:firstLine="540"/>
        <w:jc w:val="both"/>
        <w:rPr>
          <w:rFonts w:ascii="Arial" w:hAnsi="Arial" w:cs="Arial"/>
          <w:sz w:val="24"/>
          <w:szCs w:val="24"/>
        </w:rPr>
      </w:pPr>
      <w:r w:rsidRPr="00E027C8">
        <w:rPr>
          <w:rFonts w:ascii="Arial" w:hAnsi="Arial" w:cs="Arial"/>
          <w:sz w:val="24"/>
          <w:szCs w:val="24"/>
        </w:rPr>
        <w:t>_______________________________________________________</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Подпись руководителя:</w:t>
      </w:r>
    </w:p>
    <w:p w:rsidR="00FA3836" w:rsidRPr="00E027C8" w:rsidRDefault="00FA3836" w:rsidP="00FB1D75">
      <w:pPr>
        <w:pStyle w:val="ConsPlusNormal"/>
        <w:ind w:firstLine="540"/>
        <w:jc w:val="both"/>
        <w:rPr>
          <w:rFonts w:ascii="Arial" w:hAnsi="Arial" w:cs="Arial"/>
          <w:sz w:val="24"/>
          <w:szCs w:val="24"/>
        </w:rPr>
      </w:pPr>
      <w:r w:rsidRPr="00E027C8">
        <w:rPr>
          <w:rFonts w:ascii="Arial" w:hAnsi="Arial" w:cs="Arial"/>
          <w:sz w:val="24"/>
          <w:szCs w:val="24"/>
        </w:rPr>
        <w:t>________________________ /___________/_________________</w:t>
      </w:r>
    </w:p>
    <w:p w:rsidR="00FA3836" w:rsidRPr="00E027C8" w:rsidRDefault="00FA3836" w:rsidP="00EC300E">
      <w:pPr>
        <w:pStyle w:val="ConsPlusNormal"/>
        <w:jc w:val="both"/>
        <w:rPr>
          <w:rFonts w:ascii="Arial" w:hAnsi="Arial" w:cs="Arial"/>
          <w:sz w:val="24"/>
          <w:szCs w:val="24"/>
        </w:rPr>
      </w:pPr>
    </w:p>
    <w:p w:rsidR="00FA3836" w:rsidRPr="00E027C8" w:rsidRDefault="00FA3836" w:rsidP="00EC300E">
      <w:pPr>
        <w:pStyle w:val="ConsPlusNormal"/>
        <w:jc w:val="both"/>
        <w:rPr>
          <w:rFonts w:ascii="Arial" w:hAnsi="Arial" w:cs="Arial"/>
          <w:sz w:val="24"/>
          <w:szCs w:val="24"/>
        </w:rPr>
      </w:pPr>
      <w:r w:rsidRPr="00E027C8">
        <w:rPr>
          <w:rFonts w:ascii="Arial" w:hAnsi="Arial" w:cs="Arial"/>
          <w:sz w:val="24"/>
          <w:szCs w:val="24"/>
        </w:rPr>
        <w:t>М.П.</w:t>
      </w:r>
    </w:p>
    <w:p w:rsidR="00FA3836" w:rsidRPr="00E027C8" w:rsidRDefault="00FA3836" w:rsidP="00D9212C">
      <w:pPr>
        <w:pStyle w:val="ConsPlusNormal"/>
        <w:jc w:val="both"/>
        <w:rPr>
          <w:rFonts w:ascii="Arial" w:hAnsi="Arial" w:cs="Arial"/>
          <w:sz w:val="24"/>
          <w:szCs w:val="24"/>
        </w:rPr>
      </w:pPr>
    </w:p>
    <w:p w:rsidR="00FA3836" w:rsidRPr="00E027C8" w:rsidRDefault="00FA3836" w:rsidP="00D9212C">
      <w:pPr>
        <w:pStyle w:val="ConsPlusNormal"/>
        <w:jc w:val="both"/>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Default="00FA3836" w:rsidP="00FB1D75">
      <w:pPr>
        <w:pStyle w:val="ConsPlusNormal"/>
        <w:jc w:val="right"/>
        <w:outlineLvl w:val="1"/>
        <w:rPr>
          <w:rFonts w:ascii="Arial" w:hAnsi="Arial" w:cs="Arial"/>
          <w:sz w:val="24"/>
          <w:szCs w:val="24"/>
        </w:rPr>
      </w:pPr>
    </w:p>
    <w:p w:rsidR="00FA3836" w:rsidRPr="00E027C8" w:rsidRDefault="00FA3836" w:rsidP="00FB1D75">
      <w:pPr>
        <w:pStyle w:val="ConsPlusNormal"/>
        <w:jc w:val="right"/>
        <w:outlineLvl w:val="1"/>
        <w:rPr>
          <w:rFonts w:ascii="Arial" w:hAnsi="Arial" w:cs="Arial"/>
          <w:sz w:val="24"/>
          <w:szCs w:val="24"/>
        </w:rPr>
      </w:pPr>
      <w:r w:rsidRPr="00E027C8">
        <w:rPr>
          <w:rFonts w:ascii="Arial" w:hAnsi="Arial" w:cs="Arial"/>
          <w:sz w:val="24"/>
          <w:szCs w:val="24"/>
        </w:rPr>
        <w:t>Приложение 2</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к Правилам</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предоставления муниципального имущества</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 xml:space="preserve">Скрипнянского сельского поселения Калачеевского  </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муниципального района Воронежской области</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социально ориентированным некоммерческим</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организациям во владение и (или)</w:t>
      </w:r>
    </w:p>
    <w:p w:rsidR="00FA3836" w:rsidRPr="00E027C8" w:rsidRDefault="00FA3836" w:rsidP="00FB1D75">
      <w:pPr>
        <w:pStyle w:val="ConsPlusNormal"/>
        <w:jc w:val="right"/>
        <w:rPr>
          <w:rFonts w:ascii="Arial" w:hAnsi="Arial" w:cs="Arial"/>
          <w:sz w:val="24"/>
          <w:szCs w:val="24"/>
        </w:rPr>
      </w:pPr>
      <w:r w:rsidRPr="00E027C8">
        <w:rPr>
          <w:rFonts w:ascii="Arial" w:hAnsi="Arial" w:cs="Arial"/>
          <w:sz w:val="24"/>
          <w:szCs w:val="24"/>
        </w:rPr>
        <w:t>в пользование на долгосрочной основе</w:t>
      </w: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Показатели</w:t>
      </w: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для оценки и сопоставления заявлений о предоставлении</w:t>
      </w: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в безвозмездное пользование или аренду муниципального</w:t>
      </w: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имущества, включенного в Перечень муниципального имущества</w:t>
      </w: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Скрипнянского сельского поселения Калачеевского муниципального</w:t>
      </w: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района Воронежской области, которое может бытьпредоставлено</w:t>
      </w: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социально ориентированным некоммерческим</w:t>
      </w: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организациям во владение и (или)</w:t>
      </w:r>
    </w:p>
    <w:p w:rsidR="00FA3836" w:rsidRPr="00E027C8" w:rsidRDefault="00FA3836" w:rsidP="00FB1D75">
      <w:pPr>
        <w:pStyle w:val="ConsPlusTitle"/>
        <w:jc w:val="center"/>
        <w:rPr>
          <w:rFonts w:ascii="Arial" w:hAnsi="Arial" w:cs="Arial"/>
          <w:b w:val="0"/>
          <w:bCs w:val="0"/>
          <w:sz w:val="24"/>
          <w:szCs w:val="24"/>
        </w:rPr>
      </w:pPr>
      <w:r w:rsidRPr="00E027C8">
        <w:rPr>
          <w:rFonts w:ascii="Arial" w:hAnsi="Arial" w:cs="Arial"/>
          <w:b w:val="0"/>
          <w:bCs w:val="0"/>
          <w:sz w:val="24"/>
          <w:szCs w:val="24"/>
        </w:rPr>
        <w:t>в пользование на долгосрочной основе</w:t>
      </w:r>
    </w:p>
    <w:p w:rsidR="00FA3836" w:rsidRPr="00E027C8" w:rsidRDefault="00FA3836" w:rsidP="00FB1D75">
      <w:pPr>
        <w:pStyle w:val="ConsPlusNormal"/>
        <w:ind w:firstLine="540"/>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360"/>
        <w:gridCol w:w="850"/>
        <w:gridCol w:w="3579"/>
      </w:tblGrid>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N</w:t>
            </w:r>
          </w:p>
        </w:tc>
        <w:tc>
          <w:tcPr>
            <w:tcW w:w="436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Показатель</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Максимальный балл</w:t>
            </w:r>
          </w:p>
        </w:tc>
        <w:tc>
          <w:tcPr>
            <w:tcW w:w="357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Присвоение баллов</w:t>
            </w:r>
          </w:p>
        </w:tc>
      </w:tr>
      <w:tr w:rsidR="00FA3836" w:rsidRPr="007421A1">
        <w:tc>
          <w:tcPr>
            <w:tcW w:w="9418" w:type="dxa"/>
            <w:gridSpan w:val="4"/>
          </w:tcPr>
          <w:p w:rsidR="00FA3836" w:rsidRPr="00E027C8" w:rsidRDefault="00FA3836" w:rsidP="00FB1D75">
            <w:pPr>
              <w:pStyle w:val="ConsPlusNormal"/>
              <w:jc w:val="center"/>
              <w:outlineLvl w:val="2"/>
              <w:rPr>
                <w:rFonts w:ascii="Arial" w:hAnsi="Arial" w:cs="Arial"/>
                <w:sz w:val="24"/>
                <w:szCs w:val="24"/>
              </w:rPr>
            </w:pPr>
            <w:r w:rsidRPr="00E027C8">
              <w:rPr>
                <w:rFonts w:ascii="Arial" w:hAnsi="Arial" w:cs="Arial"/>
                <w:sz w:val="24"/>
                <w:szCs w:val="24"/>
              </w:rPr>
              <w:t>По критерию «Содержание и результаты деятельности социально ориентированной некоммерческой организации за последние 5 лет»</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bookmarkStart w:id="46" w:name="P444"/>
            <w:bookmarkEnd w:id="46"/>
            <w:r w:rsidRPr="00E027C8">
              <w:rPr>
                <w:rFonts w:ascii="Arial" w:hAnsi="Arial" w:cs="Arial"/>
                <w:sz w:val="24"/>
                <w:szCs w:val="24"/>
              </w:rPr>
              <w:t>1.</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Количество полных лет, прошедших со дня государственной регистрации организации (при создании).</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5</w:t>
            </w:r>
          </w:p>
        </w:tc>
        <w:tc>
          <w:tcPr>
            <w:tcW w:w="3579" w:type="dxa"/>
            <w:vMerge w:val="restart"/>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Заявлению с самым высоким значением показателя присваивается максимальный балл для соответствующего показателя.</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При этом если значение показателя равно нулю, заявлению в любом случае присваивается ноль баллов по соответствующему показателю.</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2.</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Среднегодовой объем денежных средств, использованных организацией на осуществление деятельности, указанной в пунктах 1 и 2 статьи 31.1 Федерального закона 12.01.1996 № 7-ФЗ «О некоммерческих организациях» и осуществленной на территории муниципального образования Скрипнянского сельского поселения Калачеевского муниципального района Воронежской области за последние 5 лет.</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Среднегодовой объем денежных средств исчисляется как общий объем средств за период деятельности организации в течение последних 5 лет, деленный на количество полных лет такой деятельности.</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6</w:t>
            </w:r>
          </w:p>
        </w:tc>
        <w:tc>
          <w:tcPr>
            <w:tcW w:w="3579" w:type="dxa"/>
            <w:vMerge/>
          </w:tcPr>
          <w:p w:rsidR="00FA3836" w:rsidRPr="007421A1" w:rsidRDefault="00FA3836" w:rsidP="00FB1D75">
            <w:pPr>
              <w:spacing w:after="0"/>
              <w:rPr>
                <w:rFonts w:ascii="Arial" w:hAnsi="Arial" w:cs="Arial"/>
                <w:sz w:val="24"/>
                <w:szCs w:val="24"/>
              </w:rPr>
            </w:pP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3.</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Объем грантов, полученных организацией по результатам конкурсов от неправительственных некоммерческих организаций за счет субсидий из федерального бюджета за последние 5 лет.</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4</w:t>
            </w:r>
          </w:p>
        </w:tc>
        <w:tc>
          <w:tcPr>
            <w:tcW w:w="3579" w:type="dxa"/>
            <w:vMerge/>
          </w:tcPr>
          <w:p w:rsidR="00FA3836" w:rsidRPr="007421A1" w:rsidRDefault="00FA3836" w:rsidP="00FB1D75">
            <w:pPr>
              <w:spacing w:after="0"/>
              <w:rPr>
                <w:rFonts w:ascii="Arial" w:hAnsi="Arial" w:cs="Arial"/>
                <w:sz w:val="24"/>
                <w:szCs w:val="24"/>
              </w:rPr>
            </w:pP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4.</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Объем субсидий, полученных организацией из федерального бюджета, бюджетов субъектов Российской Федерации и местных бюджетов за последние 5 лет.</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4</w:t>
            </w:r>
          </w:p>
        </w:tc>
        <w:tc>
          <w:tcPr>
            <w:tcW w:w="3579" w:type="dxa"/>
            <w:vMerge/>
          </w:tcPr>
          <w:p w:rsidR="00FA3836" w:rsidRPr="007421A1" w:rsidRDefault="00FA3836" w:rsidP="00FB1D75">
            <w:pPr>
              <w:spacing w:after="0"/>
              <w:rPr>
                <w:rFonts w:ascii="Arial" w:hAnsi="Arial" w:cs="Arial"/>
                <w:sz w:val="24"/>
                <w:szCs w:val="24"/>
              </w:rPr>
            </w:pP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5.</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Количество некоммерческих организаций, членом которых организация является более 5 лет до подачи заявления.</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4</w:t>
            </w:r>
          </w:p>
        </w:tc>
        <w:tc>
          <w:tcPr>
            <w:tcW w:w="3579" w:type="dxa"/>
            <w:vMerge/>
          </w:tcPr>
          <w:p w:rsidR="00FA3836" w:rsidRPr="007421A1" w:rsidRDefault="00FA3836" w:rsidP="00FB1D75">
            <w:pPr>
              <w:spacing w:after="0"/>
              <w:rPr>
                <w:rFonts w:ascii="Arial" w:hAnsi="Arial" w:cs="Arial"/>
                <w:sz w:val="24"/>
                <w:szCs w:val="24"/>
              </w:rPr>
            </w:pP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6.</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Количество некоммерческих организаций, членом которых организация является не менее одного года и более 5 лет до подачи заявления.</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2</w:t>
            </w:r>
          </w:p>
        </w:tc>
        <w:tc>
          <w:tcPr>
            <w:tcW w:w="3579" w:type="dxa"/>
            <w:vMerge/>
          </w:tcPr>
          <w:p w:rsidR="00FA3836" w:rsidRPr="007421A1" w:rsidRDefault="00FA3836" w:rsidP="00FB1D75">
            <w:pPr>
              <w:spacing w:after="0"/>
              <w:rPr>
                <w:rFonts w:ascii="Arial" w:hAnsi="Arial" w:cs="Arial"/>
                <w:sz w:val="24"/>
                <w:szCs w:val="24"/>
              </w:rPr>
            </w:pP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7.</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Среднегодовая численность работников организации за последние 5 лет.</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Среднегодовая численность работников исчисляется как сумма средней численности работников за каждый го</w:t>
            </w:r>
            <w:bookmarkStart w:id="47" w:name="_GoBack"/>
            <w:bookmarkEnd w:id="47"/>
            <w:r w:rsidRPr="00E027C8">
              <w:rPr>
                <w:rFonts w:ascii="Arial" w:hAnsi="Arial" w:cs="Arial"/>
                <w:sz w:val="24"/>
                <w:szCs w:val="24"/>
              </w:rPr>
              <w:t>д деятельности организации в течение последних 5 лет, деленная на количество полных лет такой деятельности.</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5</w:t>
            </w:r>
          </w:p>
        </w:tc>
        <w:tc>
          <w:tcPr>
            <w:tcW w:w="3579" w:type="dxa"/>
            <w:vMerge/>
          </w:tcPr>
          <w:p w:rsidR="00FA3836" w:rsidRPr="007421A1" w:rsidRDefault="00FA3836" w:rsidP="00FB1D75">
            <w:pPr>
              <w:spacing w:after="0"/>
              <w:rPr>
                <w:rFonts w:ascii="Arial" w:hAnsi="Arial" w:cs="Arial"/>
                <w:sz w:val="24"/>
                <w:szCs w:val="24"/>
              </w:rPr>
            </w:pP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8.</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Среднегодовая численность добровольцев организации за последние 5 лет.</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Среднегодовая численность добровольцев исчисляется как сумма средней численности работников за каждый год деятельности организации в течение последних 5 лет, деленная на количество полных лет такой деятельности.</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5</w:t>
            </w:r>
          </w:p>
        </w:tc>
        <w:tc>
          <w:tcPr>
            <w:tcW w:w="3579" w:type="dxa"/>
            <w:vMerge/>
          </w:tcPr>
          <w:p w:rsidR="00FA3836" w:rsidRPr="007421A1" w:rsidRDefault="00FA3836" w:rsidP="00FB1D75">
            <w:pPr>
              <w:spacing w:after="0"/>
              <w:rPr>
                <w:rFonts w:ascii="Arial" w:hAnsi="Arial" w:cs="Arial"/>
                <w:sz w:val="24"/>
                <w:szCs w:val="24"/>
              </w:rPr>
            </w:pP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9.</w:t>
            </w:r>
          </w:p>
        </w:tc>
        <w:tc>
          <w:tcPr>
            <w:tcW w:w="4360" w:type="dxa"/>
          </w:tcPr>
          <w:p w:rsidR="00FA3836" w:rsidRPr="00E027C8" w:rsidRDefault="00FA3836" w:rsidP="00EC300E">
            <w:pPr>
              <w:pStyle w:val="ConsPlusNormal"/>
              <w:jc w:val="both"/>
              <w:rPr>
                <w:rFonts w:ascii="Arial" w:hAnsi="Arial" w:cs="Arial"/>
                <w:sz w:val="24"/>
                <w:szCs w:val="24"/>
              </w:rPr>
            </w:pPr>
            <w:r w:rsidRPr="00E027C8">
              <w:rPr>
                <w:rFonts w:ascii="Arial" w:hAnsi="Arial" w:cs="Arial"/>
                <w:sz w:val="24"/>
                <w:szCs w:val="24"/>
              </w:rPr>
              <w:t>Участие организации в мероприятиях, проводимых администрацией Скрипнянского сельского поселения Калачеевского муниципального района Воронежской области и подведомственными учреждениями.</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10</w:t>
            </w:r>
          </w:p>
        </w:tc>
        <w:tc>
          <w:tcPr>
            <w:tcW w:w="357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Каждому заявлению Комиссия присваивает от 0 до 10 баллов по результатам оценки и сопоставления заявлений (экспертная оценка).</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10.</w:t>
            </w:r>
          </w:p>
        </w:tc>
        <w:tc>
          <w:tcPr>
            <w:tcW w:w="4360" w:type="dxa"/>
          </w:tcPr>
          <w:p w:rsidR="00FA3836" w:rsidRPr="00E027C8" w:rsidRDefault="00FA3836" w:rsidP="004C23AD">
            <w:pPr>
              <w:pStyle w:val="ConsPlusNormal"/>
              <w:jc w:val="both"/>
              <w:rPr>
                <w:rFonts w:ascii="Arial" w:hAnsi="Arial" w:cs="Arial"/>
                <w:sz w:val="24"/>
                <w:szCs w:val="24"/>
              </w:rPr>
            </w:pPr>
            <w:r w:rsidRPr="00E027C8">
              <w:rPr>
                <w:rFonts w:ascii="Arial" w:hAnsi="Arial" w:cs="Arial"/>
                <w:sz w:val="24"/>
                <w:szCs w:val="24"/>
              </w:rPr>
              <w:t>Мероприятия, инициируемые и реализуемые организацией на территории Скрипнянского сельского поселения Калачеевского муниципального района Воронежской области совместно с администрацией Скрипнянского поселения Калачеевского муниципального района Воронежской области</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10</w:t>
            </w:r>
          </w:p>
        </w:tc>
        <w:tc>
          <w:tcPr>
            <w:tcW w:w="357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Каждому заявлению Комиссия присваивает от 0 до 10 баллов по результатам оценки и сопоставления заявлений (экспертная оценка).</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bookmarkStart w:id="48" w:name="P482"/>
            <w:bookmarkEnd w:id="48"/>
            <w:r w:rsidRPr="00E027C8">
              <w:rPr>
                <w:rFonts w:ascii="Arial" w:hAnsi="Arial" w:cs="Arial"/>
                <w:sz w:val="24"/>
                <w:szCs w:val="24"/>
              </w:rPr>
              <w:t>11.</w:t>
            </w:r>
          </w:p>
        </w:tc>
        <w:tc>
          <w:tcPr>
            <w:tcW w:w="4360" w:type="dxa"/>
          </w:tcPr>
          <w:p w:rsidR="00FA3836" w:rsidRPr="00E027C8" w:rsidRDefault="00FA3836" w:rsidP="00EC300E">
            <w:pPr>
              <w:pStyle w:val="ConsPlusNormal"/>
              <w:jc w:val="both"/>
              <w:rPr>
                <w:rFonts w:ascii="Arial" w:hAnsi="Arial" w:cs="Arial"/>
                <w:sz w:val="24"/>
                <w:szCs w:val="24"/>
              </w:rPr>
            </w:pPr>
            <w:r w:rsidRPr="00E027C8">
              <w:rPr>
                <w:rFonts w:ascii="Arial" w:hAnsi="Arial" w:cs="Arial"/>
                <w:sz w:val="24"/>
                <w:szCs w:val="24"/>
              </w:rPr>
              <w:t>Количество участников мероприятий, инициируемых и реализуемых организацией на территории Скрипнянского поселения Калачеевского муниципального района Воронежской области за последние 3 года</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10</w:t>
            </w:r>
          </w:p>
        </w:tc>
        <w:tc>
          <w:tcPr>
            <w:tcW w:w="357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Каждому заявлению Комиссия присваивает от 0 до 10 баллов по результатам оценки и сопоставления заявлений (экспертная оценка).</w:t>
            </w:r>
          </w:p>
        </w:tc>
      </w:tr>
      <w:tr w:rsidR="00FA3836" w:rsidRPr="007421A1">
        <w:tc>
          <w:tcPr>
            <w:tcW w:w="9418" w:type="dxa"/>
            <w:gridSpan w:val="4"/>
          </w:tcPr>
          <w:p w:rsidR="00FA3836" w:rsidRPr="00E027C8" w:rsidRDefault="00FA3836" w:rsidP="00FB1D75">
            <w:pPr>
              <w:pStyle w:val="ConsPlusNormal"/>
              <w:jc w:val="center"/>
              <w:outlineLvl w:val="2"/>
              <w:rPr>
                <w:rFonts w:ascii="Arial" w:hAnsi="Arial" w:cs="Arial"/>
                <w:sz w:val="24"/>
                <w:szCs w:val="24"/>
              </w:rPr>
            </w:pPr>
            <w:r w:rsidRPr="00E027C8">
              <w:rPr>
                <w:rFonts w:ascii="Arial" w:hAnsi="Arial" w:cs="Arial"/>
                <w:sz w:val="24"/>
                <w:szCs w:val="24"/>
              </w:rPr>
              <w:t>По критерию «Потребность социально ориентированной некоммерческой организации в предоставлении нежилого здания или нежилого помещения в безвозмездное пользование или в аренду»</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bookmarkStart w:id="49" w:name="P487"/>
            <w:bookmarkEnd w:id="49"/>
            <w:r w:rsidRPr="00E027C8">
              <w:rPr>
                <w:rFonts w:ascii="Arial" w:hAnsi="Arial" w:cs="Arial"/>
                <w:sz w:val="24"/>
                <w:szCs w:val="24"/>
              </w:rPr>
              <w:t>12.</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5</w:t>
            </w:r>
          </w:p>
        </w:tc>
        <w:tc>
          <w:tcPr>
            <w:tcW w:w="357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Более 25 кв. м на 1 человека - 0 баллов.</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От 9 до 25 кв. м на 1 человека - 5 баллов.</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Менее 9 кв. м на 1 человека - 1 балл.</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13.</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5</w:t>
            </w:r>
          </w:p>
        </w:tc>
        <w:tc>
          <w:tcPr>
            <w:tcW w:w="357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Более 1 и при отсутствии нежилых помещений в собственности - 0 баллов.</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От 0,1 до 1 - 1 балл.</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Менее 0,1 - 5 баллов.</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14.</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5 лет.</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5</w:t>
            </w:r>
          </w:p>
        </w:tc>
        <w:tc>
          <w:tcPr>
            <w:tcW w:w="357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Более 2 и при отсутствии нежилых помещений во владении и (или) в пользовании - 0 баллов.</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От 0,5 до 2 - 5 баллов.</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Менее 0,5, но более 0,1 - 1 балл.</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Менее 0,1 - 0 баллов.</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15.</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Соотношение размера годовой арендной платы за испрашиваемое здание, сооружение или нежилое помещение, указанное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указанной в пунктах 1 и 2 статьи 31.1 Федерального закона от 12.01.1996 N 7-ФЗ "О некоммерческих организациях" и осуществленной на территории муниципального образования Скрипнянского сельского поселения Калачеевского муниципального района Воронежской области за последние 5 лет.</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Среднегодовой объем денежных средств, использованных организацией, исчисляется как общий объем средств за период деятельности организации в течение последних 5 лет, деленный на количество полных лет такой деятельности.</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5</w:t>
            </w:r>
          </w:p>
        </w:tc>
        <w:tc>
          <w:tcPr>
            <w:tcW w:w="357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Более 1 и при отсутствии денежных средств - 0 баллов.</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От 0,5 до 1 - 1 балл.</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Менее 0,5, но более 0,2 - 2 балла.</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От 0,05 до 0,2 - 3 балла.</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Менее 0,05, но более 0,005 - 5 баллов.</w:t>
            </w:r>
          </w:p>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Менее 0,005 - 0 баллов.</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16.</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Содержание деятельности организации и его соответствие видам деятельности, для осуществления которых испрашивается здание или нежилое помещение.</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10</w:t>
            </w:r>
          </w:p>
        </w:tc>
        <w:tc>
          <w:tcPr>
            <w:tcW w:w="357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Каждому заявлению Комиссия присваивает от 0 до 10 баллов по результатам оценки и сопоставления заявлений (экспертная оценка).</w:t>
            </w:r>
          </w:p>
        </w:tc>
      </w:tr>
      <w:tr w:rsidR="00FA3836" w:rsidRPr="007421A1">
        <w:tc>
          <w:tcPr>
            <w:tcW w:w="629" w:type="dxa"/>
          </w:tcPr>
          <w:p w:rsidR="00FA3836" w:rsidRPr="00E027C8" w:rsidRDefault="00FA3836" w:rsidP="00FB1D75">
            <w:pPr>
              <w:pStyle w:val="ConsPlusNormal"/>
              <w:jc w:val="center"/>
              <w:rPr>
                <w:rFonts w:ascii="Arial" w:hAnsi="Arial" w:cs="Arial"/>
                <w:sz w:val="24"/>
                <w:szCs w:val="24"/>
              </w:rPr>
            </w:pPr>
            <w:bookmarkStart w:id="50" w:name="P520"/>
            <w:bookmarkEnd w:id="50"/>
            <w:r w:rsidRPr="00E027C8">
              <w:rPr>
                <w:rFonts w:ascii="Arial" w:hAnsi="Arial" w:cs="Arial"/>
                <w:sz w:val="24"/>
                <w:szCs w:val="24"/>
              </w:rPr>
              <w:t>17.</w:t>
            </w:r>
          </w:p>
        </w:tc>
        <w:tc>
          <w:tcPr>
            <w:tcW w:w="4360"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Обоснованность потребности организации в предоставлении здания или нежилого помещения в безвозмездное пользование или в аренду на льготных условиях.</w:t>
            </w:r>
          </w:p>
        </w:tc>
        <w:tc>
          <w:tcPr>
            <w:tcW w:w="850" w:type="dxa"/>
          </w:tcPr>
          <w:p w:rsidR="00FA3836" w:rsidRPr="00E027C8" w:rsidRDefault="00FA3836" w:rsidP="00FB1D75">
            <w:pPr>
              <w:pStyle w:val="ConsPlusNormal"/>
              <w:jc w:val="center"/>
              <w:rPr>
                <w:rFonts w:ascii="Arial" w:hAnsi="Arial" w:cs="Arial"/>
                <w:sz w:val="24"/>
                <w:szCs w:val="24"/>
              </w:rPr>
            </w:pPr>
            <w:r w:rsidRPr="00E027C8">
              <w:rPr>
                <w:rFonts w:ascii="Arial" w:hAnsi="Arial" w:cs="Arial"/>
                <w:sz w:val="24"/>
                <w:szCs w:val="24"/>
              </w:rPr>
              <w:t>10</w:t>
            </w:r>
          </w:p>
        </w:tc>
        <w:tc>
          <w:tcPr>
            <w:tcW w:w="3579" w:type="dxa"/>
          </w:tcPr>
          <w:p w:rsidR="00FA3836" w:rsidRPr="00E027C8" w:rsidRDefault="00FA3836" w:rsidP="00FB1D75">
            <w:pPr>
              <w:pStyle w:val="ConsPlusNormal"/>
              <w:jc w:val="both"/>
              <w:rPr>
                <w:rFonts w:ascii="Arial" w:hAnsi="Arial" w:cs="Arial"/>
                <w:sz w:val="24"/>
                <w:szCs w:val="24"/>
              </w:rPr>
            </w:pPr>
            <w:r w:rsidRPr="00E027C8">
              <w:rPr>
                <w:rFonts w:ascii="Arial" w:hAnsi="Arial" w:cs="Arial"/>
                <w:sz w:val="24"/>
                <w:szCs w:val="24"/>
              </w:rPr>
              <w:t>Каждому заявлению Комиссия присваивает от 0 до 10 баллов по результатам оценки и сопоставления заявлений (экспертная оценка).</w:t>
            </w:r>
          </w:p>
        </w:tc>
      </w:tr>
    </w:tbl>
    <w:p w:rsidR="00FA3836" w:rsidRPr="00E027C8" w:rsidRDefault="00FA3836" w:rsidP="00FB1D75">
      <w:pPr>
        <w:pStyle w:val="ConsPlusNormal"/>
        <w:ind w:firstLine="540"/>
        <w:jc w:val="both"/>
        <w:rPr>
          <w:rFonts w:ascii="Arial" w:hAnsi="Arial" w:cs="Arial"/>
          <w:sz w:val="24"/>
          <w:szCs w:val="24"/>
        </w:rPr>
      </w:pPr>
    </w:p>
    <w:p w:rsidR="00FA3836" w:rsidRPr="00E027C8" w:rsidRDefault="00FA3836" w:rsidP="00FB1D75">
      <w:pPr>
        <w:pStyle w:val="ConsPlusNormal"/>
        <w:ind w:firstLine="540"/>
        <w:jc w:val="both"/>
        <w:rPr>
          <w:rFonts w:ascii="Arial" w:hAnsi="Arial" w:cs="Arial"/>
          <w:sz w:val="24"/>
          <w:szCs w:val="24"/>
        </w:rPr>
      </w:pPr>
    </w:p>
    <w:p w:rsidR="00FA3836" w:rsidRPr="00E027C8" w:rsidRDefault="00FA3836">
      <w:pPr>
        <w:pStyle w:val="ConsPlusNormal"/>
        <w:ind w:firstLine="540"/>
        <w:jc w:val="both"/>
        <w:rPr>
          <w:rFonts w:ascii="Arial" w:hAnsi="Arial" w:cs="Arial"/>
          <w:sz w:val="24"/>
          <w:szCs w:val="24"/>
        </w:rPr>
      </w:pPr>
    </w:p>
    <w:sectPr w:rsidR="00FA3836" w:rsidRPr="00E027C8" w:rsidSect="00E027C8">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467"/>
    <w:rsid w:val="00083DB2"/>
    <w:rsid w:val="001D4CB8"/>
    <w:rsid w:val="0025637F"/>
    <w:rsid w:val="002C7E38"/>
    <w:rsid w:val="00436AA8"/>
    <w:rsid w:val="00474CF6"/>
    <w:rsid w:val="004C23AD"/>
    <w:rsid w:val="004F5467"/>
    <w:rsid w:val="0053111F"/>
    <w:rsid w:val="00554039"/>
    <w:rsid w:val="00596CB3"/>
    <w:rsid w:val="005D1743"/>
    <w:rsid w:val="00673951"/>
    <w:rsid w:val="007004FF"/>
    <w:rsid w:val="00737044"/>
    <w:rsid w:val="007419E5"/>
    <w:rsid w:val="007421A1"/>
    <w:rsid w:val="00754DD7"/>
    <w:rsid w:val="007D1AAC"/>
    <w:rsid w:val="008C2F09"/>
    <w:rsid w:val="009C476C"/>
    <w:rsid w:val="009F283B"/>
    <w:rsid w:val="00A32A59"/>
    <w:rsid w:val="00A661A7"/>
    <w:rsid w:val="00A82761"/>
    <w:rsid w:val="00B350A3"/>
    <w:rsid w:val="00B865DE"/>
    <w:rsid w:val="00BD76FA"/>
    <w:rsid w:val="00C309E6"/>
    <w:rsid w:val="00C330DA"/>
    <w:rsid w:val="00CF128F"/>
    <w:rsid w:val="00D05108"/>
    <w:rsid w:val="00D26F3B"/>
    <w:rsid w:val="00D51201"/>
    <w:rsid w:val="00D864F0"/>
    <w:rsid w:val="00D9212C"/>
    <w:rsid w:val="00E027C8"/>
    <w:rsid w:val="00E0628E"/>
    <w:rsid w:val="00E45F3B"/>
    <w:rsid w:val="00EB051B"/>
    <w:rsid w:val="00EC300E"/>
    <w:rsid w:val="00FA3836"/>
    <w:rsid w:val="00FB1D75"/>
    <w:rsid w:val="00FB3C6C"/>
    <w:rsid w:val="00FD5E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A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4F5467"/>
    <w:pPr>
      <w:widowControl w:val="0"/>
      <w:autoSpaceDE w:val="0"/>
      <w:autoSpaceDN w:val="0"/>
    </w:pPr>
    <w:rPr>
      <w:rFonts w:eastAsia="Times New Roman" w:cs="Calibri"/>
      <w:b/>
      <w:bCs/>
    </w:rPr>
  </w:style>
  <w:style w:type="paragraph" w:customStyle="1" w:styleId="ConsPlusNormal">
    <w:name w:val="ConsPlusNormal"/>
    <w:uiPriority w:val="99"/>
    <w:rsid w:val="004F5467"/>
    <w:pPr>
      <w:widowControl w:val="0"/>
      <w:autoSpaceDE w:val="0"/>
      <w:autoSpaceDN w:val="0"/>
    </w:pPr>
    <w:rPr>
      <w:rFonts w:eastAsia="Times New Roman" w:cs="Calibri"/>
    </w:rPr>
  </w:style>
  <w:style w:type="paragraph" w:customStyle="1" w:styleId="ConsPlusNonformat">
    <w:name w:val="ConsPlusNonformat"/>
    <w:uiPriority w:val="99"/>
    <w:rsid w:val="004F5467"/>
    <w:pPr>
      <w:widowControl w:val="0"/>
      <w:autoSpaceDE w:val="0"/>
      <w:autoSpaceDN w:val="0"/>
    </w:pPr>
    <w:rPr>
      <w:rFonts w:ascii="Courier New" w:eastAsia="Times New Roman" w:hAnsi="Courier New" w:cs="Courier New"/>
      <w:sz w:val="20"/>
      <w:szCs w:val="20"/>
    </w:rPr>
  </w:style>
  <w:style w:type="table" w:styleId="TableGrid">
    <w:name w:val="Table Grid"/>
    <w:basedOn w:val="TableNormal"/>
    <w:uiPriority w:val="99"/>
    <w:rsid w:val="0053111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4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5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TotalTime>
  <Pages>24</Pages>
  <Words>8887</Words>
  <Characters>-32766</Characters>
  <Application>Microsoft Office Outlook</Application>
  <DocSecurity>0</DocSecurity>
  <Lines>0</Lines>
  <Paragraphs>0</Paragraphs>
  <ScaleCrop>false</ScaleCrop>
  <Company>Прокуратура Воронежской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Суздальцев Николай Николаевич</dc:creator>
  <cp:keywords/>
  <dc:description/>
  <cp:lastModifiedBy>Admin</cp:lastModifiedBy>
  <cp:revision>23</cp:revision>
  <cp:lastPrinted>2019-03-11T12:20:00Z</cp:lastPrinted>
  <dcterms:created xsi:type="dcterms:W3CDTF">2019-02-24T09:03:00Z</dcterms:created>
  <dcterms:modified xsi:type="dcterms:W3CDTF">2019-06-24T12:16:00Z</dcterms:modified>
</cp:coreProperties>
</file>