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04" w:rsidRDefault="00426904" w:rsidP="00206F1C">
      <w:pPr>
        <w:pStyle w:val="211"/>
        <w:jc w:val="both"/>
        <w:rPr>
          <w:b w:val="0"/>
          <w:bCs w:val="0"/>
          <w:sz w:val="20"/>
          <w:szCs w:val="20"/>
        </w:rPr>
      </w:pPr>
    </w:p>
    <w:p w:rsidR="00426904" w:rsidRDefault="00426904" w:rsidP="004370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НАРОДНЫХ ДЕПУТАТОВ</w:t>
      </w:r>
    </w:p>
    <w:p w:rsidR="00426904" w:rsidRDefault="00426904" w:rsidP="004370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СКРИПНЯНСКОГО СЕЛЬСКОГО ПОСЕЛЕНИЯ</w:t>
      </w:r>
    </w:p>
    <w:p w:rsidR="00426904" w:rsidRDefault="00426904" w:rsidP="004370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КАЛАЧЕЕВСКОГО МУНИЦИПАЛЬНОГО РАЙОНА</w:t>
      </w:r>
    </w:p>
    <w:p w:rsidR="00426904" w:rsidRDefault="00426904" w:rsidP="004370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:rsidR="00426904" w:rsidRDefault="00426904" w:rsidP="00437022">
      <w:pPr>
        <w:jc w:val="center"/>
        <w:rPr>
          <w:b/>
          <w:bCs/>
          <w:sz w:val="24"/>
          <w:szCs w:val="24"/>
        </w:rPr>
      </w:pPr>
    </w:p>
    <w:p w:rsidR="00426904" w:rsidRDefault="00426904" w:rsidP="00437022">
      <w:pPr>
        <w:pStyle w:val="BodyText"/>
        <w:ind w:right="-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426904" w:rsidRDefault="00426904" w:rsidP="00437022">
      <w:pPr>
        <w:jc w:val="center"/>
        <w:rPr>
          <w:sz w:val="24"/>
          <w:szCs w:val="24"/>
        </w:rPr>
      </w:pPr>
    </w:p>
    <w:p w:rsidR="00426904" w:rsidRDefault="00426904" w:rsidP="00437022">
      <w:pPr>
        <w:rPr>
          <w:sz w:val="24"/>
          <w:szCs w:val="24"/>
        </w:rPr>
      </w:pPr>
      <w:r>
        <w:rPr>
          <w:sz w:val="24"/>
          <w:szCs w:val="24"/>
        </w:rPr>
        <w:t>от 27 января 2017 года № 54</w:t>
      </w:r>
    </w:p>
    <w:p w:rsidR="00426904" w:rsidRDefault="00426904" w:rsidP="00437022">
      <w:pPr>
        <w:rPr>
          <w:sz w:val="24"/>
          <w:szCs w:val="24"/>
        </w:rPr>
      </w:pPr>
      <w:r>
        <w:rPr>
          <w:sz w:val="24"/>
          <w:szCs w:val="24"/>
        </w:rPr>
        <w:t>с. Скрипниково</w:t>
      </w:r>
    </w:p>
    <w:p w:rsidR="00426904" w:rsidRDefault="00426904" w:rsidP="00437022">
      <w:pPr>
        <w:rPr>
          <w:b/>
          <w:bCs/>
          <w:sz w:val="24"/>
          <w:szCs w:val="24"/>
        </w:rPr>
      </w:pPr>
    </w:p>
    <w:p w:rsidR="00426904" w:rsidRDefault="00426904" w:rsidP="004370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отчёта главы Скрипнянского</w:t>
      </w:r>
    </w:p>
    <w:p w:rsidR="00426904" w:rsidRDefault="00426904" w:rsidP="004370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сельского поселения за 2016 год и </w:t>
      </w:r>
    </w:p>
    <w:p w:rsidR="00426904" w:rsidRDefault="00426904" w:rsidP="004370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перспективы развития на 2017 год.</w:t>
      </w:r>
    </w:p>
    <w:p w:rsidR="00426904" w:rsidRDefault="00426904" w:rsidP="00437022">
      <w:pPr>
        <w:rPr>
          <w:sz w:val="24"/>
          <w:szCs w:val="24"/>
        </w:rPr>
      </w:pPr>
    </w:p>
    <w:p w:rsidR="00426904" w:rsidRDefault="00426904" w:rsidP="00437022">
      <w:pPr>
        <w:rPr>
          <w:rStyle w:val="FontStyle19"/>
          <w:sz w:val="24"/>
          <w:szCs w:val="24"/>
        </w:rPr>
      </w:pPr>
      <w:r>
        <w:rPr>
          <w:sz w:val="24"/>
          <w:szCs w:val="24"/>
        </w:rPr>
        <w:t>Заслушав отчёт главы Скрипнянского сельского поселения за 2016 год, Совет народных депутатов Скрипнянского сельского поселения</w:t>
      </w:r>
    </w:p>
    <w:p w:rsidR="00426904" w:rsidRDefault="00426904" w:rsidP="00437022">
      <w:pPr>
        <w:rPr>
          <w:rStyle w:val="FontStyle19"/>
        </w:rPr>
      </w:pPr>
    </w:p>
    <w:p w:rsidR="00426904" w:rsidRDefault="00426904" w:rsidP="00437022">
      <w:r>
        <w:rPr>
          <w:rStyle w:val="FontStyle19"/>
        </w:rPr>
        <w:t>решил:</w:t>
      </w:r>
    </w:p>
    <w:p w:rsidR="00426904" w:rsidRDefault="00426904" w:rsidP="00437022">
      <w:pPr>
        <w:rPr>
          <w:color w:val="000000"/>
          <w:kern w:val="24"/>
          <w:sz w:val="24"/>
          <w:szCs w:val="24"/>
        </w:rPr>
      </w:pPr>
    </w:p>
    <w:p w:rsidR="00426904" w:rsidRDefault="00426904" w:rsidP="0043702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1.Признать работу главы Скрипнянского сельского поселения за 2016 год  удовлетворительной.</w:t>
      </w:r>
    </w:p>
    <w:p w:rsidR="00426904" w:rsidRDefault="00426904" w:rsidP="0043702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опубликовать в Вестнике муниципальных правовых актов Скрипнянского сельского поселения Калачеевского муниципального района Воронежской области и разместить на сайте администрации Скрипнянского сельского поселения.</w:t>
      </w:r>
    </w:p>
    <w:p w:rsidR="00426904" w:rsidRDefault="00426904" w:rsidP="00437022">
      <w:pPr>
        <w:ind w:firstLine="709"/>
        <w:rPr>
          <w:sz w:val="24"/>
          <w:szCs w:val="24"/>
        </w:rPr>
      </w:pPr>
    </w:p>
    <w:p w:rsidR="00426904" w:rsidRDefault="00426904" w:rsidP="00437022">
      <w:pPr>
        <w:ind w:firstLine="709"/>
        <w:rPr>
          <w:sz w:val="24"/>
          <w:szCs w:val="24"/>
        </w:rPr>
      </w:pPr>
    </w:p>
    <w:p w:rsidR="00426904" w:rsidRDefault="00426904" w:rsidP="00437022">
      <w:pPr>
        <w:ind w:firstLine="709"/>
        <w:rPr>
          <w:sz w:val="24"/>
          <w:szCs w:val="24"/>
        </w:rPr>
      </w:pPr>
    </w:p>
    <w:p w:rsidR="00426904" w:rsidRDefault="00426904" w:rsidP="00437022">
      <w:pPr>
        <w:ind w:firstLine="709"/>
        <w:rPr>
          <w:sz w:val="24"/>
          <w:szCs w:val="24"/>
        </w:rPr>
      </w:pPr>
    </w:p>
    <w:p w:rsidR="00426904" w:rsidRDefault="00426904" w:rsidP="00437022">
      <w:pPr>
        <w:ind w:firstLine="709"/>
        <w:rPr>
          <w:sz w:val="24"/>
          <w:szCs w:val="24"/>
        </w:rPr>
      </w:pPr>
    </w:p>
    <w:p w:rsidR="00426904" w:rsidRDefault="00426904" w:rsidP="00437022">
      <w:pPr>
        <w:ind w:firstLine="709"/>
        <w:rPr>
          <w:sz w:val="24"/>
          <w:szCs w:val="24"/>
        </w:rPr>
      </w:pPr>
    </w:p>
    <w:p w:rsidR="00426904" w:rsidRDefault="00426904" w:rsidP="00437022">
      <w:pPr>
        <w:ind w:firstLine="709"/>
        <w:rPr>
          <w:sz w:val="24"/>
          <w:szCs w:val="24"/>
        </w:rPr>
      </w:pPr>
    </w:p>
    <w:p w:rsidR="00426904" w:rsidRDefault="00426904" w:rsidP="00437022">
      <w:pPr>
        <w:rPr>
          <w:sz w:val="24"/>
          <w:szCs w:val="24"/>
        </w:rPr>
      </w:pPr>
      <w:r>
        <w:rPr>
          <w:sz w:val="24"/>
          <w:szCs w:val="24"/>
        </w:rPr>
        <w:t>Глава Скрипнянского сельского</w:t>
      </w:r>
    </w:p>
    <w:p w:rsidR="00426904" w:rsidRDefault="00426904" w:rsidP="00437022">
      <w:pPr>
        <w:rPr>
          <w:sz w:val="24"/>
          <w:szCs w:val="24"/>
        </w:rPr>
      </w:pPr>
      <w:r>
        <w:rPr>
          <w:sz w:val="24"/>
          <w:szCs w:val="24"/>
        </w:rPr>
        <w:t>поселения Калачеевского муниципального                                                   С.В. Харламова.</w:t>
      </w:r>
    </w:p>
    <w:p w:rsidR="00426904" w:rsidRDefault="00426904">
      <w:pPr>
        <w:rPr>
          <w:sz w:val="24"/>
          <w:szCs w:val="24"/>
        </w:rPr>
      </w:pPr>
      <w:r>
        <w:rPr>
          <w:sz w:val="24"/>
          <w:szCs w:val="24"/>
        </w:rPr>
        <w:t>района Воронежской области</w:t>
      </w: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>
      <w:pPr>
        <w:rPr>
          <w:sz w:val="24"/>
          <w:szCs w:val="24"/>
        </w:rPr>
      </w:pPr>
    </w:p>
    <w:p w:rsidR="00426904" w:rsidRDefault="00426904" w:rsidP="003F64EA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Отчёт главы Скрипнянского сельского поселения</w:t>
      </w:r>
    </w:p>
    <w:p w:rsidR="00426904" w:rsidRDefault="00426904" w:rsidP="003F64EA">
      <w:pPr>
        <w:ind w:firstLine="567"/>
        <w:jc w:val="center"/>
        <w:rPr>
          <w:b/>
          <w:bCs/>
          <w:color w:val="000000"/>
        </w:rPr>
      </w:pPr>
      <w:r>
        <w:t>о работе  за 2016 год</w:t>
      </w:r>
    </w:p>
    <w:p w:rsidR="00426904" w:rsidRDefault="00426904" w:rsidP="003F64EA">
      <w:pPr>
        <w:pStyle w:val="NormalWeb"/>
        <w:ind w:firstLine="567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Уважаемые депутаты, жители  села  и наши гости! </w:t>
      </w:r>
    </w:p>
    <w:p w:rsidR="00426904" w:rsidRDefault="00426904" w:rsidP="003F64EA">
      <w:pPr>
        <w:pStyle w:val="NormalWeb"/>
        <w:tabs>
          <w:tab w:val="left" w:pos="540"/>
        </w:tabs>
        <w:ind w:firstLine="540"/>
        <w:jc w:val="both"/>
        <w:textAlignment w:val="top"/>
        <w:rPr>
          <w:color w:val="000000"/>
        </w:rPr>
      </w:pPr>
      <w:r>
        <w:t>Вся работа администрации Скрипнянского сельского поселения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Основной целью деятельности администрации является повышение</w:t>
      </w:r>
      <w:r>
        <w:rPr>
          <w:color w:val="000000"/>
        </w:rPr>
        <w:t xml:space="preserve"> уровня благосостояния населения. Отчитываясь сегодня  перед вами,  я жду ваши замечания, предложения,  они будут приняты к сведению и учтены в дальнейшем, когда буду строить свою работу и работу администрации.</w:t>
      </w:r>
    </w:p>
    <w:p w:rsidR="00426904" w:rsidRDefault="00426904" w:rsidP="003F64EA">
      <w:pPr>
        <w:pStyle w:val="NormalWeb"/>
        <w:tabs>
          <w:tab w:val="left" w:pos="540"/>
        </w:tabs>
        <w:ind w:firstLine="567"/>
        <w:jc w:val="center"/>
        <w:textAlignment w:val="top"/>
        <w:rPr>
          <w:b/>
          <w:bCs/>
          <w:color w:val="000000"/>
        </w:rPr>
      </w:pPr>
      <w:r>
        <w:rPr>
          <w:b/>
          <w:bCs/>
          <w:color w:val="000000"/>
        </w:rPr>
        <w:t>Информационная справка</w:t>
      </w:r>
    </w:p>
    <w:p w:rsidR="00426904" w:rsidRDefault="00426904" w:rsidP="003F64EA">
      <w:pP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Скрипнянское  сельское  поселение расположено в юго-восточной части Калачеевского района Воронежской области, на территории общей площадью  6 276га. </w:t>
      </w:r>
      <w:r>
        <w:rPr>
          <w:color w:val="000000"/>
          <w:sz w:val="24"/>
          <w:szCs w:val="24"/>
        </w:rPr>
        <w:t xml:space="preserve">В состав </w:t>
      </w:r>
      <w:r>
        <w:rPr>
          <w:sz w:val="24"/>
          <w:szCs w:val="24"/>
        </w:rPr>
        <w:t>Скрипнянского</w:t>
      </w:r>
      <w:r>
        <w:rPr>
          <w:color w:val="000000"/>
          <w:sz w:val="24"/>
          <w:szCs w:val="24"/>
        </w:rPr>
        <w:t xml:space="preserve"> сельского поселения входит один населенный  пункт с. Скрипниково с  количеством улиц – 4 Ленина, Ворошилова, Молодёжная, Верхняя.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домовладений – 227, численность населения по состоянию на 1 января 2016 г. по данным похозяйственного учета составляет 395 человек,  из них 14 проживают, но не зарегистрированы на территории поселения, а около 50 человек зарегистрированы, но более 5 лет на территории поселения не проживают. Возрастной состав: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трудоспособного возраста – 230 чел.,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дети – от года до 18 лет -84  чел., 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пенсионеры – 139  чел., </w:t>
      </w:r>
    </w:p>
    <w:p w:rsidR="00426904" w:rsidRDefault="00426904" w:rsidP="003F64E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 прошедший 2016 год на территорию поселения</w:t>
      </w:r>
    </w:p>
    <w:p w:rsidR="00426904" w:rsidRDefault="00426904" w:rsidP="003F64E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 родилось 7 деток 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умерло 10 человек. </w:t>
      </w:r>
    </w:p>
    <w:p w:rsidR="00426904" w:rsidRDefault="00426904" w:rsidP="003F64EA">
      <w:pPr>
        <w:widowControl w:val="0"/>
        <w:tabs>
          <w:tab w:val="left" w:pos="540"/>
        </w:tabs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площадь земель сельскохозяйственного назначения на территории Скрипнянского  сельского поселения составляет  5691  га,  из них:</w:t>
      </w:r>
      <w:r>
        <w:rPr>
          <w:color w:val="000000"/>
          <w:sz w:val="24"/>
          <w:szCs w:val="24"/>
        </w:rPr>
        <w:tab/>
        <w:t>сельхоз угодий  5309 га, из них пашня  составляют  4623 га.</w:t>
      </w:r>
    </w:p>
    <w:p w:rsidR="00426904" w:rsidRDefault="00426904" w:rsidP="003F64E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 территории поселения находятся:  сельхозпредприятие–ООО «Скрипнянская Нива»,  ООО «Эко Технология», ИП «Попиков» 1057 га,  ИП Хватов- 255 га.  ИП Муродян. ИП Попиков -134га</w:t>
      </w:r>
    </w:p>
    <w:p w:rsidR="00426904" w:rsidRDefault="00426904" w:rsidP="003F64EA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Образовательная сфера представлена </w:t>
      </w:r>
    </w:p>
    <w:p w:rsidR="00426904" w:rsidRDefault="00426904" w:rsidP="003F64EA">
      <w:pPr>
        <w:widowControl w:val="0"/>
        <w:tabs>
          <w:tab w:val="left" w:pos="540"/>
        </w:tabs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структурное подразделение МКОУ Новокриушанская СОШ (на базе здания Скрипнянской  школы).</w:t>
      </w:r>
    </w:p>
    <w:p w:rsidR="00426904" w:rsidRDefault="00426904" w:rsidP="003F64EA">
      <w:pPr>
        <w:widowControl w:val="0"/>
        <w:tabs>
          <w:tab w:val="left" w:pos="540"/>
        </w:tabs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Сферу здравоохранения представляет  ФАП с. Скрипниково, и аптека при ФАПе. </w:t>
      </w:r>
    </w:p>
    <w:p w:rsidR="00426904" w:rsidRDefault="00426904" w:rsidP="003F64EA">
      <w:pPr>
        <w:widowControl w:val="0"/>
        <w:tabs>
          <w:tab w:val="left" w:pos="540"/>
        </w:tabs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медперсонала на сегодняшний день – 2 человека. График работы с 8-00ч. до 14-00ч, в остальное время население обслуживает скорая помощь Новокриушанской больницы.</w:t>
      </w:r>
    </w:p>
    <w:p w:rsidR="00426904" w:rsidRDefault="00426904" w:rsidP="003F64EA">
      <w:pPr>
        <w:widowControl w:val="0"/>
        <w:tabs>
          <w:tab w:val="left" w:pos="540"/>
        </w:tabs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территории поселения имеется отделение почтовой связи, где работают два человека</w:t>
      </w:r>
    </w:p>
    <w:p w:rsidR="00426904" w:rsidRDefault="00426904" w:rsidP="003F64EA">
      <w:pPr>
        <w:widowControl w:val="0"/>
        <w:tabs>
          <w:tab w:val="left" w:pos="540"/>
        </w:tabs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В селе имеется одна точка торговли магазин №22 Новокриушанского сельпо, который работает без перерыва с 9-00 19-00ч. По понедельникам и пятницам организована выездная рыночная торговля. </w:t>
      </w:r>
      <w:r>
        <w:rPr>
          <w:sz w:val="24"/>
          <w:szCs w:val="24"/>
          <w:lang w:eastAsia="en-US"/>
        </w:rPr>
        <w:t xml:space="preserve">по понедельникам из г.Калача провозит по селу продукты питания с довольно богатым ассортиментом.     </w:t>
      </w:r>
    </w:p>
    <w:p w:rsidR="00426904" w:rsidRDefault="00426904" w:rsidP="003F64EA">
      <w:pPr>
        <w:tabs>
          <w:tab w:val="left" w:pos="5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Организацию досуга населения обеспечивает Скрипнянский культурно-досуговый центр, который объединяет  сельский Дом культуры и  сельскую библиотеку.</w:t>
      </w: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color w:val="FF0000"/>
          <w:sz w:val="24"/>
          <w:szCs w:val="24"/>
        </w:rPr>
      </w:pP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Социальный паспорт поселения</w:t>
      </w: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color w:val="FF0000"/>
          <w:sz w:val="24"/>
          <w:szCs w:val="24"/>
        </w:rPr>
      </w:pPr>
    </w:p>
    <w:p w:rsidR="00426904" w:rsidRDefault="00426904" w:rsidP="003F64EA">
      <w:pPr>
        <w:tabs>
          <w:tab w:val="left" w:pos="5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В Скрипнянском сельском поселении проживает 10 многодетных семей, зарегистрированных в органах социальной защиты населения, в которых воспитываются трое и более детей. </w:t>
      </w:r>
    </w:p>
    <w:p w:rsidR="00426904" w:rsidRDefault="00426904" w:rsidP="003F64EA">
      <w:pPr>
        <w:tabs>
          <w:tab w:val="left" w:pos="5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 территории поселения проживают один участник ВОВ, одна вдова  участника ВО войны. </w:t>
      </w:r>
    </w:p>
    <w:p w:rsidR="00426904" w:rsidRDefault="00426904" w:rsidP="003F64EA">
      <w:pPr>
        <w:tabs>
          <w:tab w:val="left" w:pos="5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Работа Совета народных депутатов и администрации поселения</w:t>
      </w:r>
    </w:p>
    <w:p w:rsidR="00426904" w:rsidRDefault="00426904" w:rsidP="003F64EA">
      <w:pPr>
        <w:tabs>
          <w:tab w:val="left" w:pos="5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 2015 году 13 сентября на территории поселения  проведены были выборы  депутатов Совета Народных Депутатов Скрипнянского сельского поселения третьего созыва в количестве семь человек.</w:t>
      </w:r>
    </w:p>
    <w:p w:rsidR="00426904" w:rsidRDefault="00426904" w:rsidP="003F64EA">
      <w:pPr>
        <w:tabs>
          <w:tab w:val="left" w:pos="5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За 2015 год Совет народных депутатов Скрипнянского сельского поселения, провел </w:t>
      </w:r>
      <w:r>
        <w:rPr>
          <w:color w:val="000000"/>
          <w:sz w:val="24"/>
          <w:szCs w:val="24"/>
        </w:rPr>
        <w:t>11 заседаний старого созыва и три заседания нового созыва,  на которые администрация поселения подготовила и вынесла 40</w:t>
      </w:r>
      <w:r>
        <w:rPr>
          <w:sz w:val="24"/>
          <w:szCs w:val="24"/>
        </w:rPr>
        <w:t xml:space="preserve"> вопросов по основным направлениям деятельности, закрепленных Федеральным законом №131-ФЗ и Уставом сельского поселения.  Основные вопросы, которые рассмотрены советом депутатов в 2015 году:</w:t>
      </w:r>
    </w:p>
    <w:p w:rsidR="00426904" w:rsidRDefault="00426904" w:rsidP="003F64EA">
      <w:pPr>
        <w:tabs>
          <w:tab w:val="left" w:pos="540"/>
        </w:tabs>
        <w:ind w:firstLine="567"/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- - в связи с изменением федерального законодательства, Совет народных депутатов принимал и вносил изменения в действующие на территории поселения нормативно-правовые акты (наиболее значимые из них – </w:t>
      </w:r>
      <w:r>
        <w:rPr>
          <w:sz w:val="24"/>
          <w:szCs w:val="24"/>
          <w:highlight w:val="lightGray"/>
          <w:shd w:val="clear" w:color="auto" w:fill="FFFF00"/>
        </w:rPr>
        <w:t>утверждение границ поселения, принятия новой редакции устава, и т д.</w:t>
      </w:r>
    </w:p>
    <w:p w:rsidR="00426904" w:rsidRDefault="00426904" w:rsidP="003F64EA">
      <w:pPr>
        <w:tabs>
          <w:tab w:val="left" w:pos="540"/>
        </w:tabs>
        <w:ind w:firstLine="567"/>
        <w:rPr>
          <w:sz w:val="24"/>
          <w:szCs w:val="24"/>
        </w:rPr>
      </w:pPr>
      <w:r>
        <w:rPr>
          <w:sz w:val="24"/>
          <w:szCs w:val="24"/>
          <w:highlight w:val="lightGray"/>
        </w:rPr>
        <w:t>- принимались решения по утверждению различных положений,</w:t>
      </w:r>
      <w:r>
        <w:rPr>
          <w:sz w:val="24"/>
          <w:szCs w:val="24"/>
        </w:rPr>
        <w:t xml:space="preserve"> необходимых для деятельности администрации поселения;</w:t>
      </w:r>
    </w:p>
    <w:p w:rsidR="00426904" w:rsidRDefault="00426904" w:rsidP="003F64E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Была разработана и утверждена 26 мая 2015 года «Стратегия  социально-экономического развития Скрипнянского сельского поселения Калачеевского муниципального района  до 2020 года»</w:t>
      </w:r>
    </w:p>
    <w:p w:rsidR="00426904" w:rsidRDefault="00426904" w:rsidP="003F64E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- рассматривался и утверждался бюджет муниципального образования на 2016 год и плановый период 2016-2017 гг.</w:t>
      </w:r>
    </w:p>
    <w:p w:rsidR="00426904" w:rsidRDefault="00426904" w:rsidP="003F64E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- об исполнении бюджета муниципального образования за 2015 год и </w:t>
      </w:r>
    </w:p>
    <w:p w:rsidR="00426904" w:rsidRDefault="00426904" w:rsidP="003F64EA">
      <w:pPr>
        <w:tabs>
          <w:tab w:val="left" w:pos="540"/>
        </w:tabs>
        <w:rPr>
          <w:sz w:val="24"/>
          <w:szCs w:val="24"/>
        </w:rPr>
      </w:pP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Участие в муниципальных и ведомственных программах</w:t>
      </w: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2015 году  в администрации поселения работает три муниципальные программы: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Воронежской области на 2014-2020 годы».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«Развитие  культуры, физической культуры, и спорта на территории Скрипнянского сельского поселения Калачеевского муниципального района Воронежской области на 2014-2020 годы».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«Муниципальное управление на территории Скрипнянского сельского поселения Калачеевского муниципального района Воронежской области на 2014-2020 годы».</w:t>
      </w:r>
    </w:p>
    <w:p w:rsidR="00426904" w:rsidRDefault="00426904" w:rsidP="003F64E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В 2015 году в областных и федеральных программах поселение не участвовало.</w:t>
      </w: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Деятельность сотрудников администрации </w:t>
      </w: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 2015 году администрацией Скрипнянского сельского поселения была проведена  следующая работа 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 соответствии с Приказом Минсельхоза РФ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ведутся похозяйственные книги в. За 2015 год администрацией выдано </w:t>
      </w:r>
    </w:p>
    <w:p w:rsidR="00426904" w:rsidRDefault="00426904" w:rsidP="003F64EA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- справок и документов на основании данных из похозяйственных   книг,  – 215. Это справки  о составе семьи, о наличии  ЛПХ, о наличии или отсутствии земельной доли,  выписки из похозяйственных книг и т. д.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принято 42 постановления и 91 распоряжения администрации  Скрипнянского сельского поселения по вопросам осуществления   полномочий и организации работы всех служб;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информационное сопровождение деятельности администрации –230  исходящих документов;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выпуск  местного печатного издания – ВЕСТНИК   МУНИЦИПАЛЬНЫХ ПРАВОВЫХ АКТОВ Скрипнянского сельского   поселения – 26 номеров;                                                                                                              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Установили программу и в 2016 году  выполняем работу по нотариальным  действиям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За отчетный период в администрацию поступило  46  обращений. Все заявления и обращения были рассмотрены своевременно и по всем даны ответы и разъяснения в соответствии с Федеральными законами. В основном это вопросы по   ремонту дорог,   об оказании материальной помощи и     другие.  Вопросы  ремонт мостов, дорог  поставлены на контроль,. Все проблемы поселения мы знаем, они нас волнуют, то что позволяет бюджет мы  решаем.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ab/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</w:t>
      </w:r>
      <w:r>
        <w:rPr>
          <w:color w:val="000000"/>
          <w:sz w:val="24"/>
          <w:szCs w:val="24"/>
        </w:rPr>
        <w:t>Скрипнянского</w:t>
      </w:r>
      <w:r>
        <w:rPr>
          <w:sz w:val="24"/>
          <w:szCs w:val="24"/>
        </w:rPr>
        <w:t xml:space="preserve"> сельского поселения создан и работает сайт администрации Скрипнянского сельского поселения, где размещаются  нормативные документы, новости, объявления и многое другое. </w:t>
      </w: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Воинский учет в администрации </w:t>
      </w:r>
      <w:r>
        <w:rPr>
          <w:b/>
          <w:bCs/>
          <w:color w:val="000000"/>
          <w:sz w:val="24"/>
          <w:szCs w:val="24"/>
        </w:rPr>
        <w:t>Скрипнянского</w:t>
      </w:r>
      <w:r>
        <w:rPr>
          <w:b/>
          <w:bCs/>
          <w:sz w:val="24"/>
          <w:szCs w:val="24"/>
        </w:rPr>
        <w:t xml:space="preserve"> сельского поселения</w:t>
      </w:r>
    </w:p>
    <w:p w:rsidR="00426904" w:rsidRDefault="00426904" w:rsidP="003F64EA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Ведется исполнение отдельных государственных полномочий в части  ведения воинского учета. На воинском учете состоят 70 чел., в т. ч.</w:t>
      </w:r>
    </w:p>
    <w:p w:rsidR="00426904" w:rsidRDefault="00426904" w:rsidP="003F64E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офицеров - 1 чел.</w:t>
      </w:r>
    </w:p>
    <w:p w:rsidR="00426904" w:rsidRDefault="00426904" w:rsidP="003F64EA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солдат, сержантов – 55чел.</w:t>
      </w:r>
    </w:p>
    <w:p w:rsidR="00426904" w:rsidRDefault="00426904" w:rsidP="003F64E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призывников - 14 чел.</w:t>
      </w:r>
    </w:p>
    <w:p w:rsidR="00426904" w:rsidRDefault="00426904" w:rsidP="003F64EA">
      <w:pPr>
        <w:tabs>
          <w:tab w:val="left" w:pos="5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воинского учета является обеспечение полноценным  и качественным укомплектованием призывными ресурсами вооруженных сил Российской Федерации. Призвано в Российскую армию  в 2015 году из поселения  2 человека. </w:t>
      </w: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Исполнение бюджета </w:t>
      </w:r>
      <w:r>
        <w:rPr>
          <w:b/>
          <w:bCs/>
          <w:sz w:val="24"/>
          <w:szCs w:val="24"/>
        </w:rPr>
        <w:t>Скрипнянского</w:t>
      </w:r>
      <w:r>
        <w:rPr>
          <w:b/>
          <w:bCs/>
          <w:color w:val="000000"/>
          <w:sz w:val="24"/>
          <w:szCs w:val="24"/>
        </w:rPr>
        <w:t xml:space="preserve"> сельского поселения </w:t>
      </w: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2016 год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повышения результативности экономики администрация </w:t>
      </w:r>
      <w:r>
        <w:rPr>
          <w:sz w:val="24"/>
          <w:szCs w:val="24"/>
        </w:rPr>
        <w:t>Скрипнянского</w:t>
      </w:r>
      <w:r>
        <w:rPr>
          <w:color w:val="000000"/>
          <w:sz w:val="24"/>
          <w:szCs w:val="24"/>
        </w:rPr>
        <w:t xml:space="preserve"> сельского поселения уделяет  внимание пополнению доходной части бюджета </w:t>
      </w:r>
      <w:r>
        <w:rPr>
          <w:sz w:val="24"/>
          <w:szCs w:val="24"/>
        </w:rPr>
        <w:t>Скрипнянского</w:t>
      </w:r>
      <w:r>
        <w:rPr>
          <w:color w:val="000000"/>
          <w:sz w:val="24"/>
          <w:szCs w:val="24"/>
        </w:rPr>
        <w:t xml:space="preserve"> сельского поселения и оптимизации его расходов.</w:t>
      </w:r>
    </w:p>
    <w:p w:rsidR="00426904" w:rsidRDefault="00426904" w:rsidP="003F64EA">
      <w:pPr>
        <w:tabs>
          <w:tab w:val="left" w:pos="540"/>
        </w:tabs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Определяющую роль  в развитии поселения играет бюджет. Самое главное обеспечить устойчивость бюджета. Основной налогоплательщик  поселения наше сельхозпредприятие,  и  пока оно  не  станет крепко на ноги не будет и стабильности в бюджете. .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2016 году доходы бюджета поселения составили 2 535 352,63 рублей</w:t>
      </w:r>
      <w:r>
        <w:rPr>
          <w:color w:val="000000"/>
          <w:sz w:val="24"/>
          <w:szCs w:val="24"/>
        </w:rPr>
        <w:t>.дорожный фонд не использован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 структура доходной части бюджета </w:t>
      </w:r>
      <w:r>
        <w:rPr>
          <w:sz w:val="24"/>
          <w:szCs w:val="24"/>
        </w:rPr>
        <w:t>Скрипнянского</w:t>
      </w:r>
      <w:r>
        <w:rPr>
          <w:color w:val="000000"/>
          <w:sz w:val="24"/>
          <w:szCs w:val="24"/>
        </w:rPr>
        <w:t xml:space="preserve"> сельского поселения выглядит следующим образом:</w:t>
      </w:r>
    </w:p>
    <w:p w:rsidR="00426904" w:rsidRDefault="00426904" w:rsidP="003F64EA">
      <w:pPr>
        <w:tabs>
          <w:tab w:val="left" w:pos="540"/>
        </w:tabs>
        <w:ind w:firstLine="567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>собственные налоги  составляют 992 910,99 руб.</w:t>
      </w:r>
    </w:p>
    <w:p w:rsidR="00426904" w:rsidRDefault="00426904" w:rsidP="003F64EA">
      <w:pPr>
        <w:tabs>
          <w:tab w:val="left" w:pos="540"/>
        </w:tabs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земельный налог 324 157,42</w:t>
      </w:r>
    </w:p>
    <w:p w:rsidR="00426904" w:rsidRDefault="00426904" w:rsidP="003F64EA">
      <w:pPr>
        <w:tabs>
          <w:tab w:val="left" w:pos="540"/>
        </w:tabs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налог на имущество 32 357,21</w:t>
      </w:r>
    </w:p>
    <w:p w:rsidR="00426904" w:rsidRDefault="00426904" w:rsidP="003F64EA">
      <w:pPr>
        <w:tabs>
          <w:tab w:val="left" w:pos="540"/>
        </w:tabs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сельхоз налог11 455,07</w:t>
      </w:r>
    </w:p>
    <w:p w:rsidR="00426904" w:rsidRDefault="00426904" w:rsidP="003F64EA">
      <w:pPr>
        <w:tabs>
          <w:tab w:val="left" w:pos="540"/>
        </w:tabs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аренда РУЭС 29 400</w:t>
      </w:r>
    </w:p>
    <w:p w:rsidR="00426904" w:rsidRDefault="00426904" w:rsidP="003F64EA">
      <w:pPr>
        <w:tabs>
          <w:tab w:val="left" w:pos="540"/>
        </w:tabs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госпошлина11400 рублей</w:t>
      </w:r>
    </w:p>
    <w:p w:rsidR="00426904" w:rsidRDefault="00426904" w:rsidP="003F64EA">
      <w:pPr>
        <w:tabs>
          <w:tab w:val="left" w:pos="540"/>
        </w:tabs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дорожный фонд 609 697 из них 335 997,29 израсходовано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Проводилась работа по сокращению  недоимки, в адрес неплательщиков  было направлялись  уведомления о необходимости оплатить образовавшуюся задолженность, но к сожалению  ещё много граждан, которые уклоняются от уплаты налогов.</w:t>
      </w:r>
    </w:p>
    <w:p w:rsidR="00426904" w:rsidRDefault="00426904" w:rsidP="003F64EA">
      <w:pPr>
        <w:tabs>
          <w:tab w:val="left" w:pos="540"/>
        </w:tabs>
        <w:ind w:left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безвозмездные поступления –1 508 089 руб.,</w:t>
      </w:r>
    </w:p>
    <w:p w:rsidR="00426904" w:rsidRDefault="00426904" w:rsidP="003F64EA">
      <w:pPr>
        <w:tabs>
          <w:tab w:val="left" w:pos="540"/>
        </w:tabs>
        <w:ind w:left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них дотации на выравнивание - 778 900рублей</w:t>
      </w:r>
    </w:p>
    <w:p w:rsidR="00426904" w:rsidRDefault="00426904" w:rsidP="003F64EA">
      <w:pPr>
        <w:tabs>
          <w:tab w:val="left" w:pos="540"/>
        </w:tabs>
        <w:ind w:left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дотации на сбалонсированность - 650 900 рублей</w:t>
      </w:r>
    </w:p>
    <w:p w:rsidR="00426904" w:rsidRDefault="00426904" w:rsidP="003F64EA">
      <w:pPr>
        <w:tabs>
          <w:tab w:val="left" w:pos="540"/>
        </w:tabs>
        <w:ind w:left="720"/>
        <w:rPr>
          <w:b/>
          <w:bCs/>
          <w:color w:val="000000"/>
          <w:sz w:val="24"/>
          <w:szCs w:val="24"/>
        </w:rPr>
      </w:pPr>
    </w:p>
    <w:p w:rsidR="00426904" w:rsidRDefault="00426904" w:rsidP="003F64EA">
      <w:pPr>
        <w:numPr>
          <w:ilvl w:val="0"/>
          <w:numId w:val="16"/>
        </w:numPr>
        <w:tabs>
          <w:tab w:val="left" w:pos="540"/>
        </w:tabs>
        <w:suppressAutoHyphens/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объем средств, направленных в поселение в виде субвенций  предусмотренных на выполнение государственных полномочий (ВУС) на 2016 год, составил 68 900рублей.</w:t>
      </w:r>
    </w:p>
    <w:p w:rsidR="00426904" w:rsidRDefault="00426904" w:rsidP="003F64EA">
      <w:pPr>
        <w:numPr>
          <w:ilvl w:val="0"/>
          <w:numId w:val="16"/>
        </w:numPr>
        <w:tabs>
          <w:tab w:val="left" w:pos="540"/>
        </w:tabs>
        <w:suppressAutoHyphens/>
        <w:ind w:firstLine="56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Субсидии на уличное освещение 9,2 тыс. рублей</w:t>
      </w:r>
      <w:r>
        <w:rPr>
          <w:color w:val="000000"/>
          <w:sz w:val="24"/>
          <w:szCs w:val="24"/>
        </w:rPr>
        <w:t>.</w:t>
      </w:r>
    </w:p>
    <w:p w:rsidR="00426904" w:rsidRDefault="00426904" w:rsidP="003F64EA">
      <w:pPr>
        <w:tabs>
          <w:tab w:val="left" w:pos="540"/>
        </w:tabs>
        <w:ind w:firstLine="567"/>
        <w:rPr>
          <w:b/>
          <w:bCs/>
          <w:color w:val="000000"/>
          <w:sz w:val="24"/>
          <w:szCs w:val="24"/>
        </w:rPr>
      </w:pPr>
    </w:p>
    <w:p w:rsidR="00426904" w:rsidRDefault="00426904" w:rsidP="003F64EA">
      <w:pPr>
        <w:tabs>
          <w:tab w:val="left" w:pos="540"/>
        </w:tabs>
        <w:ind w:firstLine="567"/>
        <w:rPr>
          <w:b/>
          <w:bCs/>
          <w:color w:val="000000"/>
          <w:sz w:val="24"/>
          <w:szCs w:val="24"/>
        </w:rPr>
      </w:pP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Расходы бюджета за 2016 год составили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целом   2 050 578, 39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Общегосударственные вопросы1265 230 рублей из них 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воено- учётного  стола 68 900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Заработная плата1 062 081,03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Заработная плата работников  администрации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КДЦ 268 391  рублей из них 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заработная плата с начислениями КДЦ-140 985,61 рублей 108,32 рублей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пенсия54  531,82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воено - учётного  стола  68 900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коммунальных составила 100 551,58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оплату электроэнергии  20 129рублей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газ КДЦ54 964 администрация 21 858 рублей.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налогов 35 287,2518 259,48 рублей.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Уличное освещение —  18 259,48 рублей.субсидии 9,2 т.рублей.</w:t>
      </w:r>
    </w:p>
    <w:p w:rsidR="00426904" w:rsidRDefault="00426904" w:rsidP="003F64EA">
      <w:pPr>
        <w:tabs>
          <w:tab w:val="left" w:pos="0"/>
          <w:tab w:val="left" w:pos="30"/>
        </w:tabs>
        <w:ind w:left="555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Услуги  связи в том числе  интернет составили 72 217 рублей.</w:t>
      </w: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муниципальной целевой программы «Осуществление дорожной деятельности в части содержания и ремонта автомобильных дорог местного значения в границах Скрипнянского  сельского поселения Воронежской области.» 335 997,29</w:t>
      </w:r>
    </w:p>
    <w:p w:rsidR="00426904" w:rsidRDefault="00426904" w:rsidP="003F64EA">
      <w:pPr>
        <w:tabs>
          <w:tab w:val="left" w:pos="0"/>
          <w:tab w:val="left" w:pos="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Поступления  дорожного фонда, были израсходованы  на  отсыпку грунтовых дорог.  Отсыпана   улица Ленина протяжённостью, дорога к кладбищу и к администрации. Работы проведены были организацией   ООО «Стройиндустрия».руководитель Труфанов Андрей Фёдорович. В 2016 году планируется поступившие деньги израсходовать на ремонт моста и дороги при переезде с улицы Ленина на улицу Ворошилова.атак же на установку дорожных знаков и ямочный ремонт асфальтового покрытия. на 28 тысяч рублей</w:t>
      </w:r>
    </w:p>
    <w:p w:rsidR="00426904" w:rsidRDefault="00426904" w:rsidP="003F64EA">
      <w:pPr>
        <w:tabs>
          <w:tab w:val="left" w:pos="540"/>
        </w:tabs>
        <w:rPr>
          <w:sz w:val="24"/>
          <w:szCs w:val="24"/>
        </w:rPr>
      </w:pPr>
    </w:p>
    <w:p w:rsidR="00426904" w:rsidRDefault="00426904" w:rsidP="003F64EA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Организация досуга 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социальном развитии нашего поселения главная роль принадлежит сельскому Дому культуры. В целях обеспечения создания условий для организации досуга двери дома культуры всегда открыты для всех желающих.  Большое внимание уделяется детям и подросткам. На базе Дома культуры ведут свою работу  кружки детский хоровой кружок «Фантазия», фольклорный ансамбль «Деревенька», кружки «Юный Цветовод», «Умелые  ручки» проводятся  культурно-массовые мероприятия, включая дискотеки, которые проводятся регулярно по субботам, воскресеньям. </w:t>
      </w:r>
    </w:p>
    <w:p w:rsidR="00426904" w:rsidRDefault="00426904" w:rsidP="003F64EA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В</w:t>
      </w:r>
      <w:r>
        <w:t xml:space="preserve">   2016 году  в Скрипнянском Доме Культуры   мероприятия проводились в форме праздничных концертов, тематических бесед, игровых программ.  Были отмечены все основные государственные  даты в рамках социально – творческого плана. </w:t>
      </w:r>
      <w:r>
        <w:rPr>
          <w:color w:val="000000"/>
        </w:rPr>
        <w:t xml:space="preserve">На базе Дома культуры проводились новогодние мероприятия, праздники, посвящённые Дню Защитника Отечества, 8 марта.  Большая работа проведена в связи с празднованием Дня  Победы в Великой Отечественной войне. </w:t>
      </w:r>
    </w:p>
    <w:p w:rsidR="00426904" w:rsidRDefault="00426904" w:rsidP="003F64EA">
      <w:pPr>
        <w:pStyle w:val="NormalWeb"/>
        <w:jc w:val="both"/>
      </w:pPr>
      <w:r>
        <w:t>В преддверии празднования Дня Победы, работники ДК и учащиеся школы провели акцию «Неделя добрых дел». В селе Скрипниково День Победы встретили акцией «Бессмертный полк». Колона с портретами погибших родственников и ветеранов войны, умерших в мирное время начала своё движение от Скрипнянской школы к центру села. По дороге к колоне присоединились жители села и коллективы предприятий.  Под колокольный звон колонна прибыла к центру села.</w:t>
      </w:r>
    </w:p>
    <w:p w:rsidR="00426904" w:rsidRDefault="00426904" w:rsidP="003F64EA">
      <w:pPr>
        <w:pStyle w:val="NormalWeb"/>
        <w:jc w:val="both"/>
      </w:pPr>
      <w:r>
        <w:t xml:space="preserve">    Праздничные мероприятия продолжились на центральной площади села, возле сельского дома культуры.  Проведён митинг. Затем все были приглашены в Дом Культуры на праздничный концерт «Неугасима память поколений». В апреле проведена акция «Лес Победы».</w:t>
      </w:r>
    </w:p>
    <w:p w:rsidR="00426904" w:rsidRDefault="00426904" w:rsidP="003F64E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проводились мероприятия по профилактике курения, алкоголя. Перед ребятами выступил заведующий  Скрипнянского ФАПА Соболев Ю.В. с лекцией о вреде курения и алкоголя. </w:t>
      </w:r>
    </w:p>
    <w:p w:rsidR="00426904" w:rsidRDefault="00426904" w:rsidP="003F64E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сентябре в городе Калач прошел зональный тур фестиваля  «Воронеж многонациональный». Село Скрипниковопредставляли жители села  вокальный дуэт Харламова Г.И. и Звягинцева М.И. Они исполнили  песню на чувашском языке и порадовали зрителей задорными чувашскими частушками. </w:t>
      </w:r>
    </w:p>
    <w:p w:rsidR="00426904" w:rsidRDefault="00426904" w:rsidP="003F64EA">
      <w:pPr>
        <w:rPr>
          <w:sz w:val="24"/>
          <w:szCs w:val="24"/>
        </w:rPr>
      </w:pPr>
    </w:p>
    <w:p w:rsidR="00426904" w:rsidRDefault="00426904" w:rsidP="003F64E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 преддверии дня пожилых людей работники администрации посетили на дому жителей кому 80 лет и старше поздравили с праздником и вручили сладости. 1 октября провели для всех жителей села пенсионного возраста  огонёк, участники художественной самодеятельности Скрипнянского СДК праздничным концертом поздравили пожилых людей с праздником. Финансовую помощь оказали сельхозпредприятие «Эко Технология» в лице Кобелева А.П. и  ИП Муродян Г.А.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</w:p>
    <w:p w:rsidR="00426904" w:rsidRDefault="00426904" w:rsidP="003F64EA">
      <w:pPr>
        <w:pStyle w:val="NormalWeb"/>
        <w:shd w:val="clear" w:color="auto" w:fill="F7F7F7"/>
        <w:spacing w:line="285" w:lineRule="atLeast"/>
        <w:jc w:val="both"/>
        <w:rPr>
          <w:color w:val="000000"/>
          <w:lang w:eastAsia="ar-SA"/>
        </w:rPr>
      </w:pPr>
      <w:r>
        <w:rPr>
          <w:lang w:eastAsia="en-US"/>
        </w:rPr>
        <w:t>20 ноября в Скрипниково отметили День села.  Накануне новогодних праздников поздравляли тружеников сельхозпредприятия «Эко Технология» с окончанием уборочных работ.</w:t>
      </w:r>
    </w:p>
    <w:p w:rsidR="00426904" w:rsidRDefault="00426904" w:rsidP="003F64E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30 декабря в Доме культуры  проведены новогодние мероприятия для дошкольников, для школьников и для молодёжи. 31 декабря проведён Новогодний праздничный концерт.  За несколько часов до Нового года участники художественной самодеятельности порадовали жителей села веселыми песнями, танцами, шутками.</w:t>
      </w:r>
    </w:p>
    <w:p w:rsidR="00426904" w:rsidRDefault="00426904" w:rsidP="003F64EA">
      <w:pPr>
        <w:tabs>
          <w:tab w:val="left" w:pos="540"/>
        </w:tabs>
        <w:rPr>
          <w:b/>
          <w:bCs/>
          <w:color w:val="000000"/>
          <w:sz w:val="24"/>
          <w:szCs w:val="24"/>
        </w:rPr>
      </w:pPr>
    </w:p>
    <w:p w:rsidR="00426904" w:rsidRDefault="00426904" w:rsidP="003F64EA">
      <w:pPr>
        <w:tabs>
          <w:tab w:val="left" w:pos="540"/>
        </w:tabs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Исполнение полномочий в области ЖКХ</w:t>
      </w: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территории поселения в текущем году создан ТОС ( территориальное общественное управление), в 2016 году хотелось бы активизировать работу ТОСов  и уличкомов. В 2016 году по ТОСом было отправлено две заявки  по реконструкции уличного освещения  на 54 тыс.рублей  и по благоустройству территории заявка на 34 400рублей была выполнена приобрели беседку, стол и пять скамеек, в весеннее время будут установлены в центре села.</w:t>
      </w: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Водоснабжением населения  на территории поселения занимается ООО «Скрипнянская Нива» подписан договор на 2016год, В Воронеже в государственном  управлении тарифов установлены тарифы на 2017 год они по району самые низкие:  21,30 рубля за 1 куб м.</w:t>
      </w: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 зимний период 2015 -2016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года  помощь в очистке дорог поселения от снега оказывает ООО «Эко Технология», а также в летнее время оказана была помощь в окультуривании свалки</w:t>
      </w: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В течение года оказывали помощь в снабжении населения баллонами с сжиженным газом.</w:t>
      </w: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Места захоронения -  стараемся поддерживать в чистоте, в летнее время приходилось несколько раз проводить выкос травы, но сил и средств порой не хватает..</w:t>
      </w: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Администрацией было вручено 25 предписаний по ненадлежащему содержанию придомовых территории  до  и делались устные замечания. Хотелось выразить слова благодарности за содержание придомовой территории Лемешкиной Н. А. Крикуновой Г.Ф, Сальковым,Попиковым, Шеховцовым, Флегантовым, Ждановым,Коноваловой З.П. и т.д. Составлены были протоколы на Булаева Александра   Каверина Алексея Васильевича за ненадлежащее содержание придомовой территории 19 января оформлен протокол на Стародубцева Михаила Григорьевича по поводу отвязанной собаки.</w:t>
      </w: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На территории поселения регулярно проводятся субботники, а по пятницам санитарные дни. Помощь в наведении порядка оказывают  работники медпункта, магазина, почты, учителя и учащиеся Скрипнянской школы.  По благоустройству территории  и в вывозе мусора с территории поселения в 2016 году оказывали  помощь ООО «Скрипнянская Нива», «Эко Технология» ИП « Хватов», ИП «Мурадян».</w:t>
      </w:r>
    </w:p>
    <w:p w:rsidR="00426904" w:rsidRDefault="00426904" w:rsidP="003F64EA">
      <w:pPr>
        <w:rPr>
          <w:color w:val="000000"/>
          <w:sz w:val="24"/>
          <w:szCs w:val="24"/>
        </w:rPr>
      </w:pP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 вопросам ГО и ЧС.</w:t>
      </w:r>
      <w:r>
        <w:rPr>
          <w:color w:val="000000"/>
          <w:sz w:val="24"/>
          <w:szCs w:val="24"/>
        </w:rPr>
        <w:t xml:space="preserve">  На территории Скрипнянского сельского поселения имеются два пруда Верхний и Нижний, которые в осенневесеннее  период создают опасность для села, в это время проводится дежурство работников  администрации и  отслеживание уровня воды в данных прудах.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Слова благодарности хочется сказать Новокриушанской команде пожарников, которые всегда первыми приходят на помощь во главе  с Есиным Александром Николаевичем. </w:t>
      </w: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Выявлена группа социального риска, употребляющие спиртные напитки и одиноко проживающие, с которыми работниками администрации  проводят беседы, а так же, пользуясь случаем, хотелось обратиться ко всем жителям села будьте бдительны и соблюдайте все меры пожарной безопасности. </w:t>
      </w:r>
    </w:p>
    <w:p w:rsidR="00426904" w:rsidRDefault="00426904" w:rsidP="003F64EA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территории поселения в текущем году создан ТОС (территориальное общественное управление), в 2016 году хотелось бы активизировать работу ТОСов  и уличкомов. В 2016 году по ТОСом было отправлено две заявки  по реконструкции уличного освещения  на 54 00тыс. и по благоустройству территории заявка на 34 400рублей была оплачена приобрели беседку, стол и пять скамеек, в весеннее время будут установлены в центре села.</w:t>
      </w:r>
    </w:p>
    <w:p w:rsidR="00426904" w:rsidRDefault="00426904" w:rsidP="003F64E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Но не решённых проблем довольно много. Всё это обязывает  работать администрацию более напряжённо, искать новые пути решения проблем.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2017 планируется 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Продолжить работы по  ремонту  дорог отсыпке дорог и ремонту мостов. 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Расширить  сеть уличного освещения.</w:t>
      </w:r>
    </w:p>
    <w:p w:rsidR="00426904" w:rsidRDefault="00426904" w:rsidP="003F64EA">
      <w:pPr>
        <w:tabs>
          <w:tab w:val="left" w:pos="54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мне хотелось бы сказать слова благодарности аппарату районной администрации во главе с Котолевским Н.Т. и Шулекиным В.И., руководителям сельхозпредприятия во главе  с Кобелевым Алексей Петровичем, фермерским хозяйствам Хватову А.Н., Муродяну Г.А., депутатам Совета народных депутатов Скрипнянского поселения,  за  помощь, оказанную в работе по выполнению  мероприятий, направленных на улучшение жизни жителей нашего поселения. Атак же всем жителям села, которые являются не равнодушными наблюдателями, а живыми участниками общественной жизни села, которые хотят, чтобы село жило, развивалось,  становилось лучше и краше. Спасибо за помощь.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 хватает в бюджете поселения денежных средств проложить асфальт по селу, построить мосты,  открыть детский садик. но при нашем положении радует то, что у нас не закрыта не одна из организаций, работает школа, медпункт, почта, открыты двери Дома культуры, магазина, в праздничные дни проходят концертные программы, мы поём и танцуем, а, рождаются дети, звонят  колокола и жизнь продолжается. Анализируя итоги прошедшего года, необходимо признать, что деятельность местной власти –  мы рядом с людьми и конечно мы пытаемся сотрудничать и решать многие вопросы все вместе, И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раз спасибо за совместную работу.</w:t>
      </w: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</w:p>
    <w:p w:rsidR="00426904" w:rsidRDefault="00426904" w:rsidP="003F64EA">
      <w:pPr>
        <w:ind w:firstLine="567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Спасибо за внимание</w:t>
      </w:r>
      <w:r>
        <w:rPr>
          <w:color w:val="000000"/>
          <w:sz w:val="24"/>
          <w:szCs w:val="24"/>
        </w:rPr>
        <w:t>!</w:t>
      </w:r>
    </w:p>
    <w:p w:rsidR="00426904" w:rsidRPr="000447DD" w:rsidRDefault="00426904">
      <w:pPr>
        <w:rPr>
          <w:sz w:val="24"/>
          <w:szCs w:val="24"/>
        </w:rPr>
      </w:pPr>
    </w:p>
    <w:sectPr w:rsidR="00426904" w:rsidRPr="000447DD" w:rsidSect="0086411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1718"/>
    <w:multiLevelType w:val="hybridMultilevel"/>
    <w:tmpl w:val="D8C4614A"/>
    <w:lvl w:ilvl="0" w:tplc="834ED5F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D391D"/>
    <w:multiLevelType w:val="hybridMultilevel"/>
    <w:tmpl w:val="E8466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03F59"/>
    <w:multiLevelType w:val="hybridMultilevel"/>
    <w:tmpl w:val="6BEA8B40"/>
    <w:lvl w:ilvl="0" w:tplc="79366C90">
      <w:start w:val="1"/>
      <w:numFmt w:val="decimal"/>
      <w:lvlText w:val="%1."/>
      <w:lvlJc w:val="left"/>
      <w:pPr>
        <w:ind w:left="1667" w:hanging="11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C641E"/>
    <w:multiLevelType w:val="hybridMultilevel"/>
    <w:tmpl w:val="718C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D03A5"/>
    <w:multiLevelType w:val="hybridMultilevel"/>
    <w:tmpl w:val="AE684C02"/>
    <w:lvl w:ilvl="0" w:tplc="474486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50355"/>
    <w:multiLevelType w:val="hybridMultilevel"/>
    <w:tmpl w:val="D820CF76"/>
    <w:lvl w:ilvl="0" w:tplc="85802A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B32C0"/>
    <w:multiLevelType w:val="multilevel"/>
    <w:tmpl w:val="D8C4614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433ED9"/>
    <w:multiLevelType w:val="hybridMultilevel"/>
    <w:tmpl w:val="79D07C1E"/>
    <w:lvl w:ilvl="0" w:tplc="834ED5F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824D7"/>
    <w:multiLevelType w:val="hybridMultilevel"/>
    <w:tmpl w:val="6E6455EA"/>
    <w:lvl w:ilvl="0" w:tplc="E306E2FC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5"/>
  </w:num>
  <w:num w:numId="14">
    <w:abstractNumId w:val="0"/>
  </w:num>
  <w:num w:numId="15">
    <w:abstractNumId w:val="0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83C"/>
    <w:rsid w:val="00012AEB"/>
    <w:rsid w:val="00024F27"/>
    <w:rsid w:val="000447DD"/>
    <w:rsid w:val="00057003"/>
    <w:rsid w:val="00062FBD"/>
    <w:rsid w:val="000656EC"/>
    <w:rsid w:val="000A789D"/>
    <w:rsid w:val="000C0DEA"/>
    <w:rsid w:val="00107579"/>
    <w:rsid w:val="0011781D"/>
    <w:rsid w:val="00122271"/>
    <w:rsid w:val="001353EF"/>
    <w:rsid w:val="00145011"/>
    <w:rsid w:val="00187B02"/>
    <w:rsid w:val="001A4C87"/>
    <w:rsid w:val="001B6372"/>
    <w:rsid w:val="001E74E7"/>
    <w:rsid w:val="001F4771"/>
    <w:rsid w:val="00203907"/>
    <w:rsid w:val="00206F1C"/>
    <w:rsid w:val="0023682E"/>
    <w:rsid w:val="00265B06"/>
    <w:rsid w:val="002661C3"/>
    <w:rsid w:val="002A7358"/>
    <w:rsid w:val="002C0A9D"/>
    <w:rsid w:val="002D55E1"/>
    <w:rsid w:val="002E10AB"/>
    <w:rsid w:val="00307D1D"/>
    <w:rsid w:val="00310658"/>
    <w:rsid w:val="0032079D"/>
    <w:rsid w:val="003220FE"/>
    <w:rsid w:val="00333FD8"/>
    <w:rsid w:val="00336466"/>
    <w:rsid w:val="003465A0"/>
    <w:rsid w:val="003516F6"/>
    <w:rsid w:val="003638D9"/>
    <w:rsid w:val="00381330"/>
    <w:rsid w:val="003916BA"/>
    <w:rsid w:val="003C1038"/>
    <w:rsid w:val="003C283C"/>
    <w:rsid w:val="003C28AF"/>
    <w:rsid w:val="003D6DFF"/>
    <w:rsid w:val="003F64EA"/>
    <w:rsid w:val="00406B46"/>
    <w:rsid w:val="00423EC9"/>
    <w:rsid w:val="00426904"/>
    <w:rsid w:val="00430334"/>
    <w:rsid w:val="00435322"/>
    <w:rsid w:val="00437022"/>
    <w:rsid w:val="004441C8"/>
    <w:rsid w:val="0047586D"/>
    <w:rsid w:val="004759AC"/>
    <w:rsid w:val="00477C71"/>
    <w:rsid w:val="00477CE2"/>
    <w:rsid w:val="0048472D"/>
    <w:rsid w:val="00495BAB"/>
    <w:rsid w:val="00503113"/>
    <w:rsid w:val="005159A3"/>
    <w:rsid w:val="00531248"/>
    <w:rsid w:val="005314B5"/>
    <w:rsid w:val="00535D86"/>
    <w:rsid w:val="00540B49"/>
    <w:rsid w:val="00554132"/>
    <w:rsid w:val="00554486"/>
    <w:rsid w:val="00556ADC"/>
    <w:rsid w:val="00556E1B"/>
    <w:rsid w:val="00577ABB"/>
    <w:rsid w:val="00594D9D"/>
    <w:rsid w:val="0059562C"/>
    <w:rsid w:val="005A0DE7"/>
    <w:rsid w:val="005C5337"/>
    <w:rsid w:val="005D3A37"/>
    <w:rsid w:val="005E2017"/>
    <w:rsid w:val="005E23DA"/>
    <w:rsid w:val="005E5D41"/>
    <w:rsid w:val="00615C71"/>
    <w:rsid w:val="006265BE"/>
    <w:rsid w:val="00650797"/>
    <w:rsid w:val="00677C0F"/>
    <w:rsid w:val="00683229"/>
    <w:rsid w:val="00694601"/>
    <w:rsid w:val="006B59DF"/>
    <w:rsid w:val="006C1660"/>
    <w:rsid w:val="006C380E"/>
    <w:rsid w:val="006D0BEC"/>
    <w:rsid w:val="006D3928"/>
    <w:rsid w:val="006D6B20"/>
    <w:rsid w:val="006F1052"/>
    <w:rsid w:val="007172A8"/>
    <w:rsid w:val="00731CB0"/>
    <w:rsid w:val="0074283A"/>
    <w:rsid w:val="00745B81"/>
    <w:rsid w:val="00752738"/>
    <w:rsid w:val="007613F3"/>
    <w:rsid w:val="00767F44"/>
    <w:rsid w:val="00791254"/>
    <w:rsid w:val="00795AA5"/>
    <w:rsid w:val="007A6401"/>
    <w:rsid w:val="007F0AB7"/>
    <w:rsid w:val="0080087D"/>
    <w:rsid w:val="00807A27"/>
    <w:rsid w:val="008200B6"/>
    <w:rsid w:val="00820712"/>
    <w:rsid w:val="0083583E"/>
    <w:rsid w:val="00846927"/>
    <w:rsid w:val="00855D12"/>
    <w:rsid w:val="0086411A"/>
    <w:rsid w:val="00867491"/>
    <w:rsid w:val="008743B7"/>
    <w:rsid w:val="00883F01"/>
    <w:rsid w:val="008A74F2"/>
    <w:rsid w:val="008B74A7"/>
    <w:rsid w:val="008C30D4"/>
    <w:rsid w:val="008C5D8F"/>
    <w:rsid w:val="008D0686"/>
    <w:rsid w:val="008F1A08"/>
    <w:rsid w:val="00914C96"/>
    <w:rsid w:val="00922B4E"/>
    <w:rsid w:val="009333DA"/>
    <w:rsid w:val="009468AC"/>
    <w:rsid w:val="00983BE7"/>
    <w:rsid w:val="009C68BB"/>
    <w:rsid w:val="009D2650"/>
    <w:rsid w:val="009F475A"/>
    <w:rsid w:val="00A04C68"/>
    <w:rsid w:val="00A05FCF"/>
    <w:rsid w:val="00A3307C"/>
    <w:rsid w:val="00A61084"/>
    <w:rsid w:val="00A903AD"/>
    <w:rsid w:val="00AA34ED"/>
    <w:rsid w:val="00AB433D"/>
    <w:rsid w:val="00AC75A9"/>
    <w:rsid w:val="00AD6EC0"/>
    <w:rsid w:val="00AF2978"/>
    <w:rsid w:val="00AF379E"/>
    <w:rsid w:val="00B10630"/>
    <w:rsid w:val="00B107EB"/>
    <w:rsid w:val="00B43D39"/>
    <w:rsid w:val="00B534AA"/>
    <w:rsid w:val="00B6216F"/>
    <w:rsid w:val="00B76DBB"/>
    <w:rsid w:val="00B87C68"/>
    <w:rsid w:val="00BB67F8"/>
    <w:rsid w:val="00BC6EBC"/>
    <w:rsid w:val="00BD4AA7"/>
    <w:rsid w:val="00C10C1F"/>
    <w:rsid w:val="00C332BF"/>
    <w:rsid w:val="00C34F02"/>
    <w:rsid w:val="00C36009"/>
    <w:rsid w:val="00C44A86"/>
    <w:rsid w:val="00CC19F0"/>
    <w:rsid w:val="00CD33D1"/>
    <w:rsid w:val="00CF4867"/>
    <w:rsid w:val="00D03620"/>
    <w:rsid w:val="00D04F58"/>
    <w:rsid w:val="00D12D9E"/>
    <w:rsid w:val="00D267B9"/>
    <w:rsid w:val="00D32C3E"/>
    <w:rsid w:val="00D35382"/>
    <w:rsid w:val="00D41B16"/>
    <w:rsid w:val="00DB3F16"/>
    <w:rsid w:val="00DC2805"/>
    <w:rsid w:val="00DD2625"/>
    <w:rsid w:val="00DE0354"/>
    <w:rsid w:val="00DF256D"/>
    <w:rsid w:val="00E16EF9"/>
    <w:rsid w:val="00E2258D"/>
    <w:rsid w:val="00E32194"/>
    <w:rsid w:val="00E46EFF"/>
    <w:rsid w:val="00E62EEB"/>
    <w:rsid w:val="00E67356"/>
    <w:rsid w:val="00E71A0A"/>
    <w:rsid w:val="00ED7545"/>
    <w:rsid w:val="00EF3C46"/>
    <w:rsid w:val="00F02A2B"/>
    <w:rsid w:val="00F05139"/>
    <w:rsid w:val="00F12A69"/>
    <w:rsid w:val="00F16A99"/>
    <w:rsid w:val="00F2634E"/>
    <w:rsid w:val="00F33F84"/>
    <w:rsid w:val="00F34F23"/>
    <w:rsid w:val="00F71A82"/>
    <w:rsid w:val="00F85688"/>
    <w:rsid w:val="00F93398"/>
    <w:rsid w:val="00F93AFE"/>
    <w:rsid w:val="00FA6AEA"/>
    <w:rsid w:val="00FA7E8D"/>
    <w:rsid w:val="00FB50B4"/>
    <w:rsid w:val="00FE6DDA"/>
    <w:rsid w:val="00FF3995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84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3620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7613F3"/>
    <w:pPr>
      <w:keepNext/>
      <w:spacing w:before="240" w:after="60"/>
      <w:jc w:val="left"/>
      <w:outlineLvl w:val="1"/>
    </w:pPr>
    <w:rPr>
      <w:rFonts w:ascii="Arial" w:eastAsia="Calibri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B59DF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04C68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67356"/>
    <w:pPr>
      <w:spacing w:before="240" w:after="60"/>
      <w:outlineLvl w:val="6"/>
    </w:pPr>
    <w:rPr>
      <w:rFonts w:ascii="Calibri" w:eastAsia="Calibri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7613F3"/>
    <w:pPr>
      <w:spacing w:before="240" w:after="60"/>
      <w:jc w:val="left"/>
      <w:outlineLvl w:val="8"/>
    </w:pPr>
    <w:rPr>
      <w:rFonts w:ascii="Arial" w:eastAsia="Calibri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133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227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4F58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4C68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3D39"/>
    <w:rPr>
      <w:rFonts w:ascii="Calibri" w:hAnsi="Calibri" w:cs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22271"/>
    <w:rPr>
      <w:rFonts w:ascii="Cambria" w:hAnsi="Cambria" w:cs="Cambria"/>
    </w:rPr>
  </w:style>
  <w:style w:type="paragraph" w:styleId="NormalWeb">
    <w:name w:val="Normal (Web)"/>
    <w:basedOn w:val="Normal"/>
    <w:uiPriority w:val="99"/>
    <w:rsid w:val="00D03620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rteright">
    <w:name w:val="rteright"/>
    <w:basedOn w:val="Normal"/>
    <w:uiPriority w:val="99"/>
    <w:rsid w:val="00D03620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03620"/>
  </w:style>
  <w:style w:type="character" w:styleId="Strong">
    <w:name w:val="Strong"/>
    <w:basedOn w:val="DefaultParagraphFont"/>
    <w:uiPriority w:val="99"/>
    <w:qFormat/>
    <w:locked/>
    <w:rsid w:val="00D03620"/>
    <w:rPr>
      <w:b/>
      <w:bCs/>
    </w:rPr>
  </w:style>
  <w:style w:type="character" w:styleId="Hyperlink">
    <w:name w:val="Hyperlink"/>
    <w:basedOn w:val="DefaultParagraphFont"/>
    <w:uiPriority w:val="99"/>
    <w:rsid w:val="00D03620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6B59DF"/>
    <w:pPr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04F58"/>
    <w:rPr>
      <w:rFonts w:ascii="Cambria" w:hAnsi="Cambria" w:cs="Cambria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Normal"/>
    <w:uiPriority w:val="99"/>
    <w:rsid w:val="006B59DF"/>
    <w:pPr>
      <w:spacing w:before="100" w:beforeAutospacing="1" w:after="119"/>
      <w:jc w:val="left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4F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24F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E6D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E6D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E6D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F475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75A"/>
    <w:rPr>
      <w:rFonts w:ascii="Tahoma" w:hAnsi="Tahoma" w:cs="Tahoma"/>
      <w:sz w:val="16"/>
      <w:szCs w:val="16"/>
    </w:rPr>
  </w:style>
  <w:style w:type="character" w:customStyle="1" w:styleId="3">
    <w:name w:val="3Приложение Знак"/>
    <w:link w:val="30"/>
    <w:uiPriority w:val="99"/>
    <w:locked/>
    <w:rsid w:val="0047586D"/>
    <w:rPr>
      <w:rFonts w:ascii="Arial" w:hAnsi="Arial" w:cs="Arial"/>
      <w:sz w:val="28"/>
      <w:szCs w:val="28"/>
      <w:lang w:val="ru-RU" w:eastAsia="ru-RU"/>
    </w:rPr>
  </w:style>
  <w:style w:type="paragraph" w:customStyle="1" w:styleId="30">
    <w:name w:val="3Приложение"/>
    <w:basedOn w:val="Normal"/>
    <w:link w:val="3"/>
    <w:uiPriority w:val="99"/>
    <w:rsid w:val="0047586D"/>
    <w:pPr>
      <w:ind w:left="5103"/>
    </w:pPr>
    <w:rPr>
      <w:rFonts w:ascii="Arial" w:eastAsia="Calibri" w:hAnsi="Arial" w:cs="Arial"/>
    </w:rPr>
  </w:style>
  <w:style w:type="paragraph" w:customStyle="1" w:styleId="31">
    <w:name w:val="Знак Знак3"/>
    <w:basedOn w:val="Normal"/>
    <w:uiPriority w:val="99"/>
    <w:rsid w:val="0047586D"/>
    <w:pPr>
      <w:spacing w:after="160" w:line="240" w:lineRule="exact"/>
      <w:jc w:val="lef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47586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HeaderChar1">
    <w:name w:val="Header Char1"/>
    <w:link w:val="Header"/>
    <w:uiPriority w:val="99"/>
    <w:locked/>
    <w:rsid w:val="00B534AA"/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B534AA"/>
    <w:pPr>
      <w:tabs>
        <w:tab w:val="center" w:pos="4677"/>
        <w:tab w:val="right" w:pos="9355"/>
      </w:tabs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0630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A3307C"/>
    <w:pPr>
      <w:ind w:left="708" w:hanging="528"/>
      <w:jc w:val="left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1084"/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6D6B20"/>
    <w:rPr>
      <w:rFonts w:ascii="Arial" w:hAnsi="Arial" w:cs="Arial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795AA5"/>
    <w:pPr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D6EC0"/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link w:val="21"/>
    <w:uiPriority w:val="99"/>
    <w:locked/>
    <w:rsid w:val="00795AA5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795AA5"/>
    <w:pPr>
      <w:widowControl w:val="0"/>
      <w:shd w:val="clear" w:color="auto" w:fill="FFFFFF"/>
      <w:spacing w:before="1980" w:line="221" w:lineRule="exact"/>
      <w:jc w:val="center"/>
    </w:pPr>
    <w:rPr>
      <w:rFonts w:ascii="Calibri" w:eastAsia="Calibri" w:hAnsi="Calibri" w:cs="Calibri"/>
      <w:sz w:val="17"/>
      <w:szCs w:val="17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rsid w:val="007613F3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22271"/>
    <w:rPr>
      <w:rFonts w:ascii="Times New Roman" w:hAnsi="Times New Roman" w:cs="Times New Roman"/>
      <w:sz w:val="28"/>
      <w:szCs w:val="28"/>
    </w:rPr>
  </w:style>
  <w:style w:type="character" w:customStyle="1" w:styleId="9">
    <w:name w:val="Знак Знак9"/>
    <w:uiPriority w:val="99"/>
    <w:locked/>
    <w:rsid w:val="007613F3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customStyle="1" w:styleId="Heading2Char1">
    <w:name w:val="Heading 2 Char1"/>
    <w:link w:val="Heading2"/>
    <w:uiPriority w:val="99"/>
    <w:semiHidden/>
    <w:locked/>
    <w:rsid w:val="007613F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9Char1">
    <w:name w:val="Heading 9 Char1"/>
    <w:link w:val="Heading9"/>
    <w:uiPriority w:val="99"/>
    <w:semiHidden/>
    <w:locked/>
    <w:rsid w:val="007613F3"/>
    <w:rPr>
      <w:rFonts w:ascii="Arial" w:hAnsi="Arial" w:cs="Arial"/>
      <w:sz w:val="22"/>
      <w:szCs w:val="22"/>
      <w:lang w:val="ru-RU" w:eastAsia="ru-RU"/>
    </w:rPr>
  </w:style>
  <w:style w:type="character" w:customStyle="1" w:styleId="4">
    <w:name w:val="Знак Знак4"/>
    <w:uiPriority w:val="99"/>
    <w:semiHidden/>
    <w:locked/>
    <w:rsid w:val="007613F3"/>
    <w:rPr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7613F3"/>
    <w:pPr>
      <w:spacing w:after="120"/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2271"/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BodyText"/>
    <w:uiPriority w:val="99"/>
    <w:rsid w:val="007613F3"/>
    <w:pPr>
      <w:suppressAutoHyphens/>
      <w:spacing w:line="360" w:lineRule="auto"/>
      <w:ind w:firstLine="539"/>
      <w:jc w:val="both"/>
    </w:pPr>
    <w:rPr>
      <w:sz w:val="22"/>
      <w:szCs w:val="22"/>
      <w:lang w:eastAsia="ar-SA"/>
    </w:rPr>
  </w:style>
  <w:style w:type="character" w:customStyle="1" w:styleId="BodyTextChar1">
    <w:name w:val="Body Text Char1"/>
    <w:link w:val="BodyText"/>
    <w:uiPriority w:val="99"/>
    <w:semiHidden/>
    <w:locked/>
    <w:rsid w:val="007613F3"/>
    <w:rPr>
      <w:sz w:val="24"/>
      <w:szCs w:val="24"/>
      <w:lang w:val="ru-RU" w:eastAsia="ru-RU"/>
    </w:rPr>
  </w:style>
  <w:style w:type="character" w:customStyle="1" w:styleId="20">
    <w:name w:val="Знак Знак2"/>
    <w:uiPriority w:val="99"/>
    <w:semiHidden/>
    <w:locked/>
    <w:rsid w:val="007613F3"/>
    <w:rPr>
      <w:sz w:val="24"/>
      <w:szCs w:val="24"/>
      <w:lang w:val="ru-RU" w:eastAsia="ru-RU"/>
    </w:rPr>
  </w:style>
  <w:style w:type="character" w:customStyle="1" w:styleId="a">
    <w:name w:val="Знак Знак"/>
    <w:uiPriority w:val="99"/>
    <w:semiHidden/>
    <w:locked/>
    <w:rsid w:val="007613F3"/>
    <w:rPr>
      <w:rFonts w:ascii="Tahoma" w:hAnsi="Tahoma" w:cs="Tahoma"/>
      <w:sz w:val="16"/>
      <w:szCs w:val="16"/>
      <w:lang w:val="ru-RU" w:eastAsia="ru-RU"/>
    </w:rPr>
  </w:style>
  <w:style w:type="paragraph" w:customStyle="1" w:styleId="210">
    <w:name w:val="Основной текст 21"/>
    <w:basedOn w:val="Normal"/>
    <w:uiPriority w:val="99"/>
    <w:rsid w:val="007613F3"/>
    <w:pPr>
      <w:suppressAutoHyphens/>
      <w:jc w:val="left"/>
    </w:pPr>
    <w:rPr>
      <w:rFonts w:eastAsia="Calibri"/>
      <w:b/>
      <w:bCs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7613F3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rFonts w:eastAsia="Calibri"/>
      <w:b/>
      <w:bCs/>
      <w:lang w:eastAsia="ar-SA"/>
    </w:rPr>
  </w:style>
  <w:style w:type="paragraph" w:customStyle="1" w:styleId="a0">
    <w:name w:val="Заголовок"/>
    <w:basedOn w:val="Normal"/>
    <w:next w:val="BodyText"/>
    <w:uiPriority w:val="99"/>
    <w:rsid w:val="007613F3"/>
    <w:pPr>
      <w:keepNext/>
      <w:suppressAutoHyphens/>
      <w:spacing w:before="240" w:after="120" w:line="360" w:lineRule="auto"/>
      <w:ind w:firstLine="539"/>
    </w:pPr>
    <w:rPr>
      <w:rFonts w:ascii="Arial" w:eastAsia="Calibri" w:hAnsi="Arial" w:cs="Arial"/>
      <w:lang w:eastAsia="ar-SA"/>
    </w:rPr>
  </w:style>
  <w:style w:type="paragraph" w:customStyle="1" w:styleId="1">
    <w:name w:val="Название1"/>
    <w:basedOn w:val="Normal"/>
    <w:uiPriority w:val="99"/>
    <w:rsid w:val="007613F3"/>
    <w:pPr>
      <w:suppressLineNumbers/>
      <w:suppressAutoHyphens/>
      <w:spacing w:before="120" w:after="120" w:line="360" w:lineRule="auto"/>
      <w:ind w:firstLine="539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0">
    <w:name w:val="Указатель1"/>
    <w:basedOn w:val="Normal"/>
    <w:uiPriority w:val="99"/>
    <w:rsid w:val="007613F3"/>
    <w:pPr>
      <w:suppressLineNumbers/>
      <w:suppressAutoHyphens/>
      <w:spacing w:line="360" w:lineRule="auto"/>
      <w:ind w:firstLine="539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1">
    <w:name w:val="Содержимое таблицы"/>
    <w:basedOn w:val="Normal"/>
    <w:uiPriority w:val="99"/>
    <w:rsid w:val="007613F3"/>
    <w:pPr>
      <w:suppressLineNumbers/>
      <w:suppressAutoHyphens/>
      <w:spacing w:line="360" w:lineRule="auto"/>
      <w:ind w:firstLine="539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2">
    <w:name w:val="Заголовок таблицы"/>
    <w:basedOn w:val="a1"/>
    <w:uiPriority w:val="99"/>
    <w:rsid w:val="007613F3"/>
    <w:pPr>
      <w:jc w:val="center"/>
    </w:pPr>
    <w:rPr>
      <w:b/>
      <w:bCs/>
    </w:rPr>
  </w:style>
  <w:style w:type="character" w:customStyle="1" w:styleId="hl41">
    <w:name w:val="hl41"/>
    <w:uiPriority w:val="99"/>
    <w:rsid w:val="007613F3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шрифт абзаца1"/>
    <w:uiPriority w:val="99"/>
    <w:rsid w:val="007613F3"/>
  </w:style>
  <w:style w:type="character" w:customStyle="1" w:styleId="7">
    <w:name w:val="Знак Знак7"/>
    <w:uiPriority w:val="99"/>
    <w:semiHidden/>
    <w:locked/>
    <w:rsid w:val="007613F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8">
    <w:name w:val="Знак Знак8"/>
    <w:uiPriority w:val="99"/>
    <w:locked/>
    <w:rsid w:val="007613F3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paragraph" w:customStyle="1" w:styleId="12">
    <w:name w:val="Абзац списка1"/>
    <w:basedOn w:val="Normal"/>
    <w:uiPriority w:val="99"/>
    <w:rsid w:val="00883F01"/>
    <w:pPr>
      <w:spacing w:line="360" w:lineRule="atLeast"/>
      <w:ind w:left="720"/>
    </w:pPr>
    <w:rPr>
      <w:rFonts w:eastAsia="Calibri"/>
    </w:rPr>
  </w:style>
  <w:style w:type="paragraph" w:customStyle="1" w:styleId="22">
    <w:name w:val="Основной текст2"/>
    <w:basedOn w:val="Normal"/>
    <w:uiPriority w:val="99"/>
    <w:rsid w:val="00883F01"/>
    <w:pPr>
      <w:widowControl w:val="0"/>
      <w:shd w:val="clear" w:color="auto" w:fill="FFFFFF"/>
      <w:spacing w:before="360" w:after="240" w:line="240" w:lineRule="atLeast"/>
      <w:jc w:val="center"/>
    </w:pPr>
    <w:rPr>
      <w:rFonts w:eastAsia="Calibri"/>
      <w:sz w:val="26"/>
      <w:szCs w:val="26"/>
    </w:rPr>
  </w:style>
  <w:style w:type="table" w:styleId="TableGrid">
    <w:name w:val="Table Grid"/>
    <w:basedOn w:val="TableNormal"/>
    <w:uiPriority w:val="99"/>
    <w:locked/>
    <w:rsid w:val="00E6735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0DE7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206F1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FontStyle19">
    <w:name w:val="Font Style19"/>
    <w:uiPriority w:val="99"/>
    <w:rsid w:val="00D41B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8</Pages>
  <Words>2890</Words>
  <Characters>16475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2016-02-11T12:54:00Z</cp:lastPrinted>
  <dcterms:created xsi:type="dcterms:W3CDTF">2015-05-05T05:35:00Z</dcterms:created>
  <dcterms:modified xsi:type="dcterms:W3CDTF">2017-09-14T13:11:00Z</dcterms:modified>
</cp:coreProperties>
</file>